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552582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A3DAA">
        <w:rPr>
          <w:rFonts w:asciiTheme="minorHAnsi" w:hAnsiTheme="minorHAnsi" w:cstheme="minorHAnsi"/>
          <w:sz w:val="22"/>
          <w:szCs w:val="22"/>
        </w:rPr>
        <w:t>Bc. Rostislav Martinka</w:t>
      </w:r>
    </w:p>
    <w:p w14:paraId="00D6BB86" w14:textId="5B889EC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A3DAA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9E4DE65" w14:textId="4AADAEA2" w:rsidR="0073639B" w:rsidRDefault="0073639B" w:rsidP="00AA3DA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AA3DAA" w:rsidRPr="00AA3DAA">
        <w:rPr>
          <w:rFonts w:cstheme="minorHAnsi"/>
        </w:rPr>
        <w:t>Stanovení hodnoty podniku pomocí vybraných</w:t>
      </w:r>
      <w:r w:rsidR="00AA3DAA">
        <w:rPr>
          <w:rFonts w:cstheme="minorHAnsi"/>
        </w:rPr>
        <w:t xml:space="preserve"> </w:t>
      </w:r>
      <w:r w:rsidR="00AA3DAA" w:rsidRPr="00AA3DAA">
        <w:rPr>
          <w:rFonts w:cstheme="minorHAnsi"/>
        </w:rPr>
        <w:t>výnosových metod ocenění</w:t>
      </w:r>
    </w:p>
    <w:p w14:paraId="35028D0F" w14:textId="28F26D9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A3DA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9CF3D6C" w:rsidR="000E094A" w:rsidRDefault="00AA3D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2729DCB" w:rsidR="000E094A" w:rsidRPr="000E094A" w:rsidRDefault="00AA3D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3DAA">
              <w:rPr>
                <w:rFonts w:cstheme="minorHAnsi"/>
              </w:rPr>
              <w:t>Cíle práce jsou stanoveny jasně a konkrétně – hlavním cílem je stanovení hodnoty vybraného podniku k datu 1. 1. 2024 pomocí výnosových metod (DCF a EVA). Dílčí cíle a struktura práce jsou popsány srozumitelně, včetně rozdělení na analytickou a projektovou část. Použité metody</w:t>
            </w:r>
            <w:r>
              <w:rPr>
                <w:rFonts w:cstheme="minorHAnsi"/>
              </w:rPr>
              <w:t>,</w:t>
            </w:r>
            <w:r w:rsidRPr="00AA3DAA">
              <w:rPr>
                <w:rFonts w:cstheme="minorHAnsi"/>
              </w:rPr>
              <w:t xml:space="preserve"> strategická a finanční analýza, predikce generátorů hodnoty, sestavení finančního plánu</w:t>
            </w:r>
            <w:r>
              <w:rPr>
                <w:rFonts w:cstheme="minorHAnsi"/>
              </w:rPr>
              <w:t xml:space="preserve">, </w:t>
            </w:r>
            <w:r w:rsidRPr="00AA3DAA">
              <w:rPr>
                <w:rFonts w:cstheme="minorHAnsi"/>
              </w:rPr>
              <w:t>odpovídají cílům a jsou adekvátní pro zvolenou problematiku.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03542B" w:rsidR="000E094A" w:rsidRDefault="00AA3D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F397B04" w:rsidR="000E094A" w:rsidRPr="000E094A" w:rsidRDefault="00AA3D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</w:t>
            </w:r>
            <w:r>
              <w:t xml:space="preserve">diplomové práce </w:t>
            </w:r>
            <w:r>
              <w:t>obsahuje ucelenou literární rešerši problematiky oceňování podniků, zejména se zaměřením na výnosové metody. Jsou vysvětleny základní pojmy (hodnota podniku, diskontní míra, faktory rizika), popsány příslušné právní normy a metody oceňování. Použité zdroje jsou relevantní, zahrnují jak domácí, tak zahraniční literaturu. Citace jsou uvedeny v souladu s normami.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BD5530" w:rsidR="000E094A" w:rsidRDefault="00AA3D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25162DA" w:rsidR="000E094A" w:rsidRPr="000E094A" w:rsidRDefault="00AA3DAA" w:rsidP="00AA3D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3DAA">
              <w:rPr>
                <w:rFonts w:cstheme="minorHAnsi"/>
              </w:rPr>
              <w:t xml:space="preserve">Analytická část práce je </w:t>
            </w:r>
            <w:r>
              <w:rPr>
                <w:rFonts w:cstheme="minorHAnsi"/>
              </w:rPr>
              <w:t>zpracována</w:t>
            </w:r>
            <w:r w:rsidRPr="00AA3DA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detailně</w:t>
            </w:r>
            <w:r w:rsidRPr="00AA3DAA">
              <w:rPr>
                <w:rFonts w:cstheme="minorHAnsi"/>
              </w:rPr>
              <w:t xml:space="preserve">. Student provedl důkladné zhodnocení makroekonomických i mikroekonomických podmínek podnikání, strategickou analýzu (včetně SWOT a analýzy konkurence) i podrobnou finanční analýzu s využitím řady ukazatelů (absolutních, poměrových, rozdílových), doplněnou o </w:t>
            </w:r>
            <w:proofErr w:type="spellStart"/>
            <w:r w:rsidRPr="00AA3DAA">
              <w:rPr>
                <w:rFonts w:cstheme="minorHAnsi"/>
              </w:rPr>
              <w:t>Spider</w:t>
            </w:r>
            <w:proofErr w:type="spellEnd"/>
            <w:r w:rsidRPr="00AA3DAA">
              <w:rPr>
                <w:rFonts w:cstheme="minorHAnsi"/>
              </w:rPr>
              <w:t xml:space="preserve"> graf a DuPont rozklad ROE.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C7277D" w:rsidR="000E094A" w:rsidRDefault="001D40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D92C9DB" w14:textId="3D086E28" w:rsidR="000E094A" w:rsidRDefault="00AA3DAA" w:rsidP="001D40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3DAA">
              <w:rPr>
                <w:rFonts w:cstheme="minorHAnsi"/>
              </w:rPr>
              <w:t>Projektová část navazuje logicky na analytickou část a reflektuje její výstupy. Je zde popsáno rozdělení aktiv</w:t>
            </w:r>
            <w:r w:rsidR="001D4038">
              <w:rPr>
                <w:rFonts w:cstheme="minorHAnsi"/>
              </w:rPr>
              <w:t xml:space="preserve"> na provozně potřebná a nepotřebná</w:t>
            </w:r>
            <w:r w:rsidRPr="00AA3DAA">
              <w:rPr>
                <w:rFonts w:cstheme="minorHAnsi"/>
              </w:rPr>
              <w:t xml:space="preserve">, </w:t>
            </w:r>
            <w:r w:rsidR="001D4038">
              <w:rPr>
                <w:rFonts w:cstheme="minorHAnsi"/>
              </w:rPr>
              <w:t>je provedena kalkulace</w:t>
            </w:r>
            <w:r w:rsidRPr="00AA3DAA">
              <w:rPr>
                <w:rFonts w:cstheme="minorHAnsi"/>
              </w:rPr>
              <w:t xml:space="preserve"> generátorů hodnoty (tržby, </w:t>
            </w:r>
            <w:r w:rsidR="001D4038">
              <w:rPr>
                <w:rFonts w:cstheme="minorHAnsi"/>
              </w:rPr>
              <w:t xml:space="preserve">marže, </w:t>
            </w:r>
            <w:r w:rsidRPr="00AA3DAA">
              <w:rPr>
                <w:rFonts w:cstheme="minorHAnsi"/>
              </w:rPr>
              <w:t>pracovní kapitál, investice)</w:t>
            </w:r>
            <w:r w:rsidR="001D4038">
              <w:rPr>
                <w:rFonts w:cstheme="minorHAnsi"/>
              </w:rPr>
              <w:t xml:space="preserve"> </w:t>
            </w:r>
            <w:r w:rsidRPr="00AA3DAA">
              <w:rPr>
                <w:rFonts w:cstheme="minorHAnsi"/>
              </w:rPr>
              <w:t>a tvorba finančního plánu pro roky 2024–2027. Následné ocenění metodami DCF a EVA je provedeno srozumitelně, výpočty jsou podloženy daty. Student projevil dobrou schopnost aplikace teorie v praxi. Závěry jsou realistické a relevantní</w:t>
            </w:r>
            <w:r w:rsidR="001D4038">
              <w:rPr>
                <w:rFonts w:cstheme="minorHAnsi"/>
              </w:rPr>
              <w:t xml:space="preserve">. Jedinou výtku mám k problematice stanovení diskontní sazby, tedy hodnotě WACC. Výpočet této sazby vychází z dosazení „účetních“ hodnot finančního plánu (cizích zdrojů a VK), ale neodpovídá procentuálnímu rozdělení vlastního a cizího kapitálu v „tržních“ cenách. Nebyly tedy provedeny iterace a tzv. vyladění kapitálové struktury, za což snižuji hodnocení v této části i celkově. </w:t>
            </w:r>
          </w:p>
          <w:p w14:paraId="08191F52" w14:textId="541C526C" w:rsidR="001D4038" w:rsidRPr="000E094A" w:rsidRDefault="001D4038" w:rsidP="001D40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5A9F3F" w:rsidR="000E094A" w:rsidRDefault="001D40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6B71578" w:rsidR="000E094A" w:rsidRPr="000E094A" w:rsidRDefault="001D40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D4038">
              <w:rPr>
                <w:rFonts w:cstheme="minorHAnsi"/>
              </w:rPr>
              <w:t xml:space="preserve">Text je stylisticky </w:t>
            </w:r>
            <w:r>
              <w:rPr>
                <w:rFonts w:cstheme="minorHAnsi"/>
              </w:rPr>
              <w:t>správný, srozumitelný a</w:t>
            </w:r>
            <w:r w:rsidRPr="001D4038">
              <w:rPr>
                <w:rFonts w:cstheme="minorHAnsi"/>
              </w:rPr>
              <w:t xml:space="preserve"> bez větších gramatických chyb. Práce má logickou strukturu, jednotlivé části na sebe tematicky i formálně navazují. Grafická úprava odpovídá požadavkům, tabulky a grafy jsou přehledné a správně interpretov</w:t>
            </w:r>
            <w:r>
              <w:rPr>
                <w:rFonts w:cstheme="minorHAnsi"/>
              </w:rPr>
              <w:t xml:space="preserve">ány a číslovány. </w:t>
            </w:r>
            <w:r w:rsidRPr="001D4038">
              <w:rPr>
                <w:rFonts w:cstheme="minorHAnsi"/>
              </w:rPr>
              <w:t>Terminologie je používána přesně a citace jsou provedeny dle příslušných norem.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7CDAC84" w:rsidR="009C7318" w:rsidRDefault="001D40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82D7A18" w:rsidR="00D6308A" w:rsidRPr="000E094A" w:rsidRDefault="001D403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Doporučuji práci k její obhajobě.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D6ECE84" w:rsidR="009C7318" w:rsidRDefault="001D403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D4038">
        <w:rPr>
          <w:rFonts w:cstheme="minorHAnsi"/>
        </w:rPr>
        <w:t>Jaké jsou hlavní výhody a omezení použití metody DCF při oceňování malých podniků?</w:t>
      </w:r>
    </w:p>
    <w:p w14:paraId="55DA52BC" w14:textId="228D5717" w:rsidR="005C4ACA" w:rsidRDefault="001D4038" w:rsidP="001D4038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D4038">
        <w:rPr>
          <w:rFonts w:cstheme="minorHAnsi"/>
        </w:rPr>
        <w:t>Jakým způsobem by se změnila hodnota podniku při použití metody tržního srovnání?</w:t>
      </w:r>
    </w:p>
    <w:p w14:paraId="2352E10D" w14:textId="46226E30" w:rsidR="001D4038" w:rsidRPr="001D4038" w:rsidRDefault="001D4038" w:rsidP="001D4038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D4038">
        <w:rPr>
          <w:rFonts w:cstheme="minorHAnsi"/>
        </w:rPr>
        <w:t>Jaká rizika vnímáte při predikci generátorů hodnoty (např. tržeb) a jak jste je ve své práci ošetřil?</w:t>
      </w:r>
    </w:p>
    <w:p w14:paraId="1991DEDB" w14:textId="0ADC42C7" w:rsidR="005C4ACA" w:rsidRPr="001D4038" w:rsidRDefault="005C4ACA" w:rsidP="001D4038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61B0D6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D403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D403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5385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D4038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D4038"/>
    <w:rsid w:val="0024258E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AA3DAA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733</Words>
  <Characters>4184</Characters>
  <Application>Microsoft Office Word</Application>
  <DocSecurity>4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Přemysl Pálka</cp:lastModifiedBy>
  <cp:revision>2</cp:revision>
  <cp:lastPrinted>2022-03-14T11:55:00Z</cp:lastPrinted>
  <dcterms:created xsi:type="dcterms:W3CDTF">2025-05-20T07:45:00Z</dcterms:created>
  <dcterms:modified xsi:type="dcterms:W3CDTF">2025-05-20T07:45:00Z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