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32BE38A3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A2A81" w:rsidRPr="00BA2A81">
        <w:rPr>
          <w:rFonts w:asciiTheme="minorHAnsi" w:hAnsiTheme="minorHAnsi" w:cstheme="minorHAnsi"/>
          <w:sz w:val="22"/>
          <w:szCs w:val="22"/>
        </w:rPr>
        <w:t>Veronika Vápeníková</w:t>
      </w:r>
    </w:p>
    <w:p w14:paraId="01DAD7B2" w14:textId="6130D7B8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A2A81">
        <w:rPr>
          <w:rFonts w:asciiTheme="minorHAnsi" w:hAnsiTheme="minorHAnsi" w:cstheme="minorHAnsi"/>
          <w:sz w:val="22"/>
          <w:szCs w:val="22"/>
        </w:rPr>
        <w:t>Ing. Petra Barešová, Ph.D.</w:t>
      </w:r>
    </w:p>
    <w:p w14:paraId="43917A2A" w14:textId="3DE34EB9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proofErr w:type="gramStart"/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A2A81">
        <w:rPr>
          <w:rFonts w:cstheme="minorHAnsi"/>
        </w:rPr>
        <w:t xml:space="preserve"> </w:t>
      </w:r>
      <w:r w:rsidR="00BA2A81">
        <w:t>Analýza</w:t>
      </w:r>
      <w:proofErr w:type="gramEnd"/>
      <w:r w:rsidR="00BA2A81">
        <w:t xml:space="preserve"> spokojenosti zákazníků e-</w:t>
      </w:r>
      <w:proofErr w:type="spellStart"/>
      <w:r w:rsidR="00BA2A81">
        <w:t>shopu</w:t>
      </w:r>
      <w:proofErr w:type="spellEnd"/>
      <w:r w:rsidR="00BA2A81">
        <w:t xml:space="preserve"> Obchůdek U Žabky</w:t>
      </w:r>
    </w:p>
    <w:p w14:paraId="3F08876F" w14:textId="77777777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showingPlcHdr/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Pr="00DC7D52">
            <w:rPr>
              <w:rStyle w:val="Zstupntext"/>
              <w:rFonts w:asciiTheme="minorHAnsi" w:hAnsiTheme="minorHAnsi" w:cstheme="minorHAnsi"/>
            </w:rPr>
            <w:t>Zvolte položku.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4EB9D4F" w:rsidR="000E094A" w:rsidRDefault="0035777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65EE90" w14:textId="77777777" w:rsidR="00BA2A81" w:rsidRPr="000E094A" w:rsidRDefault="00BA2A81" w:rsidP="00BA2A8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Studentka srozumitelně formulovala cíl práce a vhodně stanovila metody, které byly v práci použity. V rámci své BP práce studentka také realizovala primární výzkum, který následně vyhodnotila pomocí statistických metod. 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0905F0F" w:rsidR="000E094A" w:rsidRDefault="0035777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9448F87" w:rsidR="00987B93" w:rsidRDefault="00BA2A8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Teoretická část je zpracována přehledně a odpovídá stanovenému cíli práce. Použité literární zdroje jsou zvoleny adekvátně a vhodně podporují teoretická východiska.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8AA5351" w:rsidR="000E094A" w:rsidRDefault="0035777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689A9C67" w:rsidR="000E094A" w:rsidRPr="000E094A" w:rsidRDefault="00BA2A8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V analytické části studentka nejprve představila vybraný e-</w:t>
            </w:r>
            <w:proofErr w:type="spellStart"/>
            <w:r>
              <w:t>shop</w:t>
            </w:r>
            <w:proofErr w:type="spellEnd"/>
            <w:r>
              <w:t xml:space="preserve"> a definovala klíčové metriky. Následně provedla </w:t>
            </w:r>
            <w:proofErr w:type="spellStart"/>
            <w:r>
              <w:t>benchmarking</w:t>
            </w:r>
            <w:proofErr w:type="spellEnd"/>
            <w:r>
              <w:t>, v jehož rámci porovnala zvolený e-</w:t>
            </w:r>
            <w:proofErr w:type="spellStart"/>
            <w:r>
              <w:t>shop</w:t>
            </w:r>
            <w:proofErr w:type="spellEnd"/>
            <w:r>
              <w:t xml:space="preserve"> s konkurencí. Dále analyzovala výsledky dotazníkového šetření, které podpořila i statistickým vyhodnocením. Analytickou část uzavírá SWOT analýza doplněná o IFE a EFE matici.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229111B" w:rsidR="000E094A" w:rsidRDefault="0035777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0A85B68D" w:rsidR="000E094A" w:rsidRDefault="00BA2A8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V projektové části studentka představila čtyři konkrétní návrhy na zlepšení vybraného e-</w:t>
            </w:r>
            <w:proofErr w:type="spellStart"/>
            <w:r>
              <w:t>shopu</w:t>
            </w:r>
            <w:proofErr w:type="spellEnd"/>
            <w:r>
              <w:t>. Návrhy jsou podrobně a přehledně zpracované. Pozitivně hodnotím i začlenění prvků využívajících umělou inteligenci. Doporučení vycházejí z předchozí analytické části, čímž je zajištěna jejich návaznost a relevance.</w:t>
            </w: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8828979" w:rsidR="000E094A" w:rsidRDefault="0035777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0B1EFB7A" w:rsidR="000E094A" w:rsidRDefault="00BA2A8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 formální stránce práce nemá výraznější nedostatky. 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3DC2C56" w:rsidR="009C7318" w:rsidRDefault="0035777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70DED920" w14:textId="08ED6DE8" w:rsidR="00357777" w:rsidRPr="000E094A" w:rsidRDefault="00357777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Studentka se ve své bakalářské práci věnovala tématu analýzy spokojenosti zákazníků vybraného e-</w:t>
            </w:r>
            <w:proofErr w:type="spellStart"/>
            <w:r>
              <w:t>shopu</w:t>
            </w:r>
            <w:proofErr w:type="spellEnd"/>
            <w:r>
              <w:t>. Teoretická, analytická i návrhová část na sebe logicky navazují a vytvářejí ucelený celek. Při zpracování práce studentka projevila samostatný a zodpovědný přístup.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765673D3" w:rsidR="009C7318" w:rsidRDefault="0035777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Měla jste prostor vaše doporučení konzultovat s vybraným </w:t>
      </w:r>
      <w:proofErr w:type="spellStart"/>
      <w:proofErr w:type="gramStart"/>
      <w:r>
        <w:rPr>
          <w:rFonts w:cstheme="minorHAnsi"/>
        </w:rPr>
        <w:t>eshop</w:t>
      </w:r>
      <w:proofErr w:type="spellEnd"/>
      <w:proofErr w:type="gramEnd"/>
      <w:r>
        <w:rPr>
          <w:rFonts w:cstheme="minorHAnsi"/>
        </w:rPr>
        <w:t>? Jaké z nich plánují realizovat?</w:t>
      </w:r>
    </w:p>
    <w:p w14:paraId="55DA52BC" w14:textId="59BDE1E9" w:rsidR="005C4ACA" w:rsidRDefault="0035777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rámci návrhové části doporučujete využití umělé inteligence. Pro jaké další činnosti by ji </w:t>
      </w:r>
      <w:proofErr w:type="spellStart"/>
      <w:proofErr w:type="gramStart"/>
      <w:r>
        <w:rPr>
          <w:rFonts w:cstheme="minorHAnsi"/>
        </w:rPr>
        <w:t>eshop</w:t>
      </w:r>
      <w:proofErr w:type="spellEnd"/>
      <w:proofErr w:type="gramEnd"/>
      <w:r>
        <w:rPr>
          <w:rFonts w:cstheme="minorHAnsi"/>
        </w:rPr>
        <w:t xml:space="preserve"> mohl využít?</w:t>
      </w:r>
    </w:p>
    <w:p w14:paraId="1991DEDB" w14:textId="6D597506" w:rsidR="005C4ACA" w:rsidRPr="005C4ACA" w:rsidRDefault="005C4ACA" w:rsidP="00357777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FE9630A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57777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57777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C118A68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357777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  <w:bookmarkStart w:id="2" w:name="_GoBack"/>
      <w:bookmarkEnd w:id="2"/>
    </w:p>
    <w:p w14:paraId="3C1CAAE4" w14:textId="614CE1D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57777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24258E"/>
    <w:rsid w:val="0029651C"/>
    <w:rsid w:val="00357777"/>
    <w:rsid w:val="004D378C"/>
    <w:rsid w:val="005C4ACA"/>
    <w:rsid w:val="0067082B"/>
    <w:rsid w:val="00694399"/>
    <w:rsid w:val="0073639B"/>
    <w:rsid w:val="007553A6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A16DD"/>
    <w:rsid w:val="00BA2A81"/>
    <w:rsid w:val="00CA34A9"/>
    <w:rsid w:val="00CD12C3"/>
    <w:rsid w:val="00D90835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c7a808-c904-42d4-8afe-1107c29a720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84A81DD2678449A2506AE0936907E2" ma:contentTypeVersion="15" ma:contentTypeDescription="Vytvoří nový dokument" ma:contentTypeScope="" ma:versionID="5a8920887a7d7729d0506dfcb41a6aef">
  <xsd:schema xmlns:xsd="http://www.w3.org/2001/XMLSchema" xmlns:xs="http://www.w3.org/2001/XMLSchema" xmlns:p="http://schemas.microsoft.com/office/2006/metadata/properties" xmlns:ns3="e33aaaec-5232-4a05-b409-f48df991c437" xmlns:ns4="10c7a808-c904-42d4-8afe-1107c29a7207" targetNamespace="http://schemas.microsoft.com/office/2006/metadata/properties" ma:root="true" ma:fieldsID="b69456e372451386b2400e4d82a35778" ns3:_="" ns4:_="">
    <xsd:import namespace="e33aaaec-5232-4a05-b409-f48df991c437"/>
    <xsd:import namespace="10c7a808-c904-42d4-8afe-1107c29a720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aaaec-5232-4a05-b409-f48df991c4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7a808-c904-42d4-8afe-1107c29a72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e33aaaec-5232-4a05-b409-f48df991c437"/>
    <ds:schemaRef ds:uri="http://www.w3.org/XML/1998/namespace"/>
    <ds:schemaRef ds:uri="http://purl.org/dc/elements/1.1/"/>
    <ds:schemaRef ds:uri="http://schemas.microsoft.com/office/infopath/2007/PartnerControls"/>
    <ds:schemaRef ds:uri="http://purl.org/dc/dcmitype/"/>
    <ds:schemaRef ds:uri="10c7a808-c904-42d4-8afe-1107c29a7207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5028D6-CDFF-4E2B-AAF0-12B2FCB08C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3aaaec-5232-4a05-b409-f48df991c437"/>
    <ds:schemaRef ds:uri="10c7a808-c904-42d4-8afe-1107c29a72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73BB16-BF44-4080-A146-C98B407D9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Petra Barešová</cp:lastModifiedBy>
  <cp:revision>2</cp:revision>
  <cp:lastPrinted>2022-03-14T11:55:00Z</cp:lastPrinted>
  <dcterms:created xsi:type="dcterms:W3CDTF">2025-06-02T13:33:00Z</dcterms:created>
  <dcterms:modified xsi:type="dcterms:W3CDTF">2025-06-02T13:33:00Z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0x010100F884A81DD2678449A2506AE0936907E2</vt:lpwstr>
  </property>
</Properties>
</file>