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3C73F9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B2517">
        <w:rPr>
          <w:rFonts w:asciiTheme="minorHAnsi" w:hAnsiTheme="minorHAnsi" w:cstheme="minorHAnsi"/>
          <w:sz w:val="22"/>
          <w:szCs w:val="22"/>
        </w:rPr>
        <w:t>Anna Trott</w:t>
      </w:r>
    </w:p>
    <w:p w14:paraId="01DAD7B2" w14:textId="73C3D9E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B2517">
        <w:rPr>
          <w:rFonts w:asciiTheme="minorHAnsi" w:hAnsiTheme="minorHAnsi" w:cstheme="minorHAnsi"/>
          <w:sz w:val="22"/>
          <w:szCs w:val="22"/>
        </w:rPr>
        <w:t>Ing. Roman Sklenár, Ph.D.</w:t>
      </w:r>
    </w:p>
    <w:p w14:paraId="43917A2A" w14:textId="3567491D" w:rsidR="00037B1A" w:rsidRDefault="00037B1A" w:rsidP="008B2517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B2517">
        <w:rPr>
          <w:rFonts w:cstheme="minorHAnsi"/>
        </w:rPr>
        <w:t xml:space="preserve">Účetní závěrka a uzávěrka </w:t>
      </w:r>
      <w:r w:rsidR="008B2517" w:rsidRPr="008B2517">
        <w:rPr>
          <w:rFonts w:cstheme="minorHAnsi"/>
        </w:rPr>
        <w:t>ve vybrané společnosti</w:t>
      </w:r>
    </w:p>
    <w:p w14:paraId="3F08876F" w14:textId="249E25B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B251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C73570E" w:rsidR="000E094A" w:rsidRDefault="008B25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A581445" w:rsidR="008B781B" w:rsidRPr="000E094A" w:rsidRDefault="008B25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stručný, studentka ho jasně a srozumitelně formulovala a odpovídá tématu. Metody již nejsou implicitně pojmenovány, každopádně ze zadání je jasné</w:t>
            </w:r>
            <w:r w:rsidR="0058522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jak daných cílů studentka dosáhne.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BDE9B1F" w:rsidR="000E094A" w:rsidRDefault="008B25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319D52" w14:textId="77777777" w:rsidR="008B2517" w:rsidRDefault="008B25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adekvátně zvolena vzhledem k tématu a cíli práce. Popisuje pohled na procesy spojené s účetní uzávěrkou a následně popisuje jednotlivé části účetní závěrky. Více pozornosti bych věnoval častým chybám, které účetní jednotky při sestavovaní závěrky dělají. </w:t>
            </w:r>
          </w:p>
          <w:p w14:paraId="6ABD74F7" w14:textId="77777777" w:rsidR="008B2517" w:rsidRDefault="008B25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3DA71A8D" w:rsidR="008B781B" w:rsidRPr="000E094A" w:rsidRDefault="00277E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prameny, české i zahraniční jsou zvoleny adekvátně</w:t>
            </w:r>
            <w:r w:rsidR="0058522B">
              <w:rPr>
                <w:rFonts w:cstheme="minorHAnsi"/>
              </w:rPr>
              <w:t xml:space="preserve"> t</w:t>
            </w:r>
            <w:r>
              <w:rPr>
                <w:rFonts w:cstheme="minorHAnsi"/>
              </w:rPr>
              <w:t>ématu.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F78AAE" w:rsidR="000E094A" w:rsidRDefault="00277E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2E509162" w:rsidR="000E094A" w:rsidRDefault="00277E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Vzhledem na důležitost analytické části, oceňuji, že jí studentka věnovala významnou pozornost. Důraz je zde kladen nejen na informace zjištěné z veřejných zdrojů, jako je účetní závěrka společnosti, ale jsou rozebrané i interní procedury společnosti. </w:t>
            </w:r>
          </w:p>
          <w:p w14:paraId="63E63AEF" w14:textId="77777777" w:rsidR="00277E65" w:rsidRDefault="00277E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6FD6F7" w14:textId="28D2B9E8" w:rsidR="00277E65" w:rsidRPr="000E094A" w:rsidRDefault="00277E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 analýza účetní závěrky není jen strohý popis položek, ale je obohacena o grafy a srovnání s předchozím obdobím.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16D57AF" w:rsidR="000E094A" w:rsidRDefault="00C27D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727B20" w14:textId="4EB278AD" w:rsidR="00C27DEB" w:rsidRDefault="00277E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 když je v</w:t>
            </w:r>
            <w:r w:rsidR="00C27DEB">
              <w:rPr>
                <w:rFonts w:cstheme="minorHAnsi"/>
              </w:rPr>
              <w:t>elice těžké hledat doporučení</w:t>
            </w:r>
            <w:r>
              <w:rPr>
                <w:rFonts w:cstheme="minorHAnsi"/>
              </w:rPr>
              <w:t xml:space="preserve"> v procesech účetní uzávěrky a závěrky akciové společnosti s obrat</w:t>
            </w:r>
            <w:r w:rsidR="00C27DEB">
              <w:rPr>
                <w:rFonts w:cstheme="minorHAnsi"/>
              </w:rPr>
              <w:t>e</w:t>
            </w:r>
            <w:r>
              <w:rPr>
                <w:rFonts w:cstheme="minorHAnsi"/>
              </w:rPr>
              <w:t>m 6,7 miliardy Kč</w:t>
            </w:r>
            <w:r w:rsidR="00C27DEB">
              <w:rPr>
                <w:rFonts w:cstheme="minorHAnsi"/>
              </w:rPr>
              <w:t>, studentka správně poukazuje na určité nesrovnalosti v procesech a doporučuje drobné úpravy zejména v</w:t>
            </w:r>
            <w:r w:rsidR="0058522B">
              <w:rPr>
                <w:rFonts w:cstheme="minorHAnsi"/>
              </w:rPr>
              <w:t>e</w:t>
            </w:r>
            <w:r w:rsidR="00C27DEB">
              <w:rPr>
                <w:rFonts w:cstheme="minorHAnsi"/>
              </w:rPr>
              <w:t> zveřejnění informací. Praktická část tak plynule navazuje na analytické zjištění a cíle práce.</w:t>
            </w:r>
          </w:p>
          <w:p w14:paraId="3F2EC13B" w14:textId="77777777" w:rsidR="00C27DEB" w:rsidRDefault="00C27D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104ADD9" w:rsidR="000E094A" w:rsidRDefault="00C27D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F5FE0F5" w:rsidR="000E094A" w:rsidRDefault="00C27D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správně rozložen, terminologie odpovídá potřebám BP. Citování splňuje předepsané normy. Kromě drobných jazykových nedostatků nemám k formální úrovni práce výhrady.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12E798" w:rsidR="009C7318" w:rsidRDefault="00C27D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68426C57" w:rsidR="009D67D5" w:rsidRPr="000E094A" w:rsidRDefault="00C27DE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má sice obecné téma, ale jasně stanoven cíl</w:t>
            </w:r>
            <w:r w:rsidR="0058522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projít procesy účetní uzávěrky a závěrky ve vybrané společnosti. Hlavní</w:t>
            </w:r>
            <w:r w:rsidR="0058522B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 přínosem je samotná analýza</w:t>
            </w:r>
            <w:r w:rsidR="0058522B">
              <w:rPr>
                <w:rFonts w:cstheme="minorHAnsi"/>
              </w:rPr>
              <w:t>,</w:t>
            </w:r>
            <w:bookmarkStart w:id="2" w:name="_GoBack"/>
            <w:bookmarkEnd w:id="2"/>
            <w:r>
              <w:rPr>
                <w:rFonts w:cstheme="minorHAnsi"/>
              </w:rPr>
              <w:t xml:space="preserve"> na kterou navazují doporučení pro společnost. Cíl práce je splněn velmi dobře.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083945C" w:rsidR="009C7318" w:rsidRDefault="00C27DE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u zásob provádět pouze dokladovou inventuru?</w:t>
      </w:r>
      <w:r w:rsidR="008C7531">
        <w:rPr>
          <w:rFonts w:cstheme="minorHAnsi"/>
        </w:rPr>
        <w:t xml:space="preserve"> Popište, jak proces dokladové inventury u společnosti probíhá.</w:t>
      </w:r>
    </w:p>
    <w:p w14:paraId="55DA52BC" w14:textId="62DF10C5" w:rsidR="005C4ACA" w:rsidRDefault="008C753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se Vám v průběhu psaní práce spolupracovalo se zvolenou společnosti? Projednala jste výsledky analýzy a vaše doporučení? </w:t>
      </w:r>
    </w:p>
    <w:p w14:paraId="1991DEDB" w14:textId="6D597506" w:rsidR="005C4ACA" w:rsidRPr="008C7531" w:rsidRDefault="005C4ACA" w:rsidP="008C7531">
      <w:pPr>
        <w:spacing w:after="120" w:line="240" w:lineRule="auto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D4CF10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C753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C753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AFE9F0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C753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86D913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C7531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FC8C2" w14:textId="77777777" w:rsidR="00154DC3" w:rsidRDefault="00154DC3" w:rsidP="00A40E93">
      <w:pPr>
        <w:spacing w:after="0" w:line="240" w:lineRule="auto"/>
      </w:pPr>
      <w:r>
        <w:separator/>
      </w:r>
    </w:p>
  </w:endnote>
  <w:endnote w:type="continuationSeparator" w:id="0">
    <w:p w14:paraId="0B2A1231" w14:textId="77777777" w:rsidR="00154DC3" w:rsidRDefault="00154D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F1A59" w14:textId="77777777" w:rsidR="00154DC3" w:rsidRDefault="00154DC3" w:rsidP="00A40E93">
      <w:pPr>
        <w:spacing w:after="0" w:line="240" w:lineRule="auto"/>
      </w:pPr>
      <w:r>
        <w:separator/>
      </w:r>
    </w:p>
  </w:footnote>
  <w:footnote w:type="continuationSeparator" w:id="0">
    <w:p w14:paraId="61898B58" w14:textId="77777777" w:rsidR="00154DC3" w:rsidRDefault="00154D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37B1A"/>
    <w:rsid w:val="000E094A"/>
    <w:rsid w:val="00154DC3"/>
    <w:rsid w:val="00173FE7"/>
    <w:rsid w:val="001900AB"/>
    <w:rsid w:val="0024258E"/>
    <w:rsid w:val="00277E65"/>
    <w:rsid w:val="0029651C"/>
    <w:rsid w:val="002D7B01"/>
    <w:rsid w:val="004D378C"/>
    <w:rsid w:val="0058522B"/>
    <w:rsid w:val="005C4ACA"/>
    <w:rsid w:val="0067082B"/>
    <w:rsid w:val="00694399"/>
    <w:rsid w:val="0073639B"/>
    <w:rsid w:val="007553A6"/>
    <w:rsid w:val="0085398A"/>
    <w:rsid w:val="008B2517"/>
    <w:rsid w:val="008B781B"/>
    <w:rsid w:val="008C7531"/>
    <w:rsid w:val="008E2072"/>
    <w:rsid w:val="00974EA2"/>
    <w:rsid w:val="00987B93"/>
    <w:rsid w:val="00992AFB"/>
    <w:rsid w:val="009C322A"/>
    <w:rsid w:val="009C7318"/>
    <w:rsid w:val="009D67D5"/>
    <w:rsid w:val="009E1C6D"/>
    <w:rsid w:val="00A40E93"/>
    <w:rsid w:val="00A7527E"/>
    <w:rsid w:val="00AC1ADA"/>
    <w:rsid w:val="00B14451"/>
    <w:rsid w:val="00BA16DD"/>
    <w:rsid w:val="00C27DEB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72B56"/>
    <w:rsid w:val="000A4B88"/>
    <w:rsid w:val="00510546"/>
    <w:rsid w:val="005577DF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B4AF16-C555-4FA1-B61C-1711782F2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2025-05-28T11:24:00Z</dcterms:created>
  <dcterms:modified xsi:type="dcterms:W3CDTF">2025-05-28T11:24:00Z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