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D63EE0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C2748">
        <w:rPr>
          <w:rFonts w:asciiTheme="minorHAnsi" w:hAnsiTheme="minorHAnsi" w:cstheme="minorHAnsi"/>
          <w:sz w:val="22"/>
          <w:szCs w:val="22"/>
        </w:rPr>
        <w:t xml:space="preserve">Martin </w:t>
      </w:r>
      <w:proofErr w:type="spellStart"/>
      <w:r w:rsidR="001C2748">
        <w:rPr>
          <w:rFonts w:asciiTheme="minorHAnsi" w:hAnsiTheme="minorHAnsi" w:cstheme="minorHAnsi"/>
          <w:sz w:val="22"/>
          <w:szCs w:val="22"/>
        </w:rPr>
        <w:t>Plško</w:t>
      </w:r>
      <w:proofErr w:type="spellEnd"/>
    </w:p>
    <w:p w14:paraId="01DAD7B2" w14:textId="3E3D7D5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C2748">
        <w:rPr>
          <w:rFonts w:asciiTheme="minorHAnsi" w:hAnsiTheme="minorHAnsi" w:cstheme="minorHAnsi"/>
          <w:sz w:val="22"/>
          <w:szCs w:val="22"/>
        </w:rPr>
        <w:t>Karel Slinták</w:t>
      </w:r>
    </w:p>
    <w:p w14:paraId="43917A2A" w14:textId="44A5F4C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C2748" w:rsidRPr="001C2748">
        <w:rPr>
          <w:rFonts w:cstheme="minorHAnsi"/>
        </w:rPr>
        <w:t>Analýza business modelu bistra</w:t>
      </w:r>
    </w:p>
    <w:p w14:paraId="3F08876F" w14:textId="26DCF84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C274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563EFC" w:rsidR="000E094A" w:rsidRDefault="001C2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B4B6449" w:rsidR="000E094A" w:rsidRPr="000E094A" w:rsidRDefault="001C27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748">
              <w:rPr>
                <w:rFonts w:cstheme="minorHAnsi"/>
              </w:rPr>
              <w:t xml:space="preserve">Cíle práce jsou formulovány </w:t>
            </w:r>
            <w:r>
              <w:rPr>
                <w:rFonts w:cstheme="minorHAnsi"/>
              </w:rPr>
              <w:t>jasně a nemám k nim příliš velké výhrady</w:t>
            </w:r>
            <w:r w:rsidRPr="001C2748">
              <w:rPr>
                <w:rFonts w:cstheme="minorHAnsi"/>
              </w:rPr>
              <w:t>. Použité metody odpovídají standardu pro tento typ práce (např. SWOT analýza, dotazníkové šetření), jejich aplikace je však místy nedostatečně odůvodněná a chybí hlubší metodologická reflexe.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E30045B" w:rsidR="000E094A" w:rsidRDefault="001C2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FB969E" w14:textId="3AB7886E" w:rsidR="001C2748" w:rsidRPr="000E094A" w:rsidRDefault="001C27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748">
              <w:rPr>
                <w:rFonts w:cstheme="minorHAnsi"/>
              </w:rPr>
              <w:t>Teoretická část pokrývá základní oblasti podnikání a tvorby business modelu. Práce čerpá z relevantních zdrojů, převažují však domácí odborné publikace. Kritická reflexe teorie je omezená. Citace jsou většinou správně uvedeny, nicméně objevují se drobné formální nedostatky</w:t>
            </w:r>
            <w:r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FEFFEC" w:rsidR="000E094A" w:rsidRDefault="001C2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A1FEE76" w:rsidR="000E094A" w:rsidRPr="000E094A" w:rsidRDefault="001C27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748">
              <w:rPr>
                <w:rFonts w:cstheme="minorHAnsi"/>
              </w:rPr>
              <w:t>Analytická část se opírá o dotazníkové šetření</w:t>
            </w:r>
            <w:r>
              <w:rPr>
                <w:rFonts w:cstheme="minorHAnsi"/>
              </w:rPr>
              <w:t>, které považuji za nejsilnější stránku této části práce,</w:t>
            </w:r>
            <w:r w:rsidRPr="001C2748">
              <w:rPr>
                <w:rFonts w:cstheme="minorHAnsi"/>
              </w:rPr>
              <w:t xml:space="preserve"> a základní </w:t>
            </w:r>
            <w:r>
              <w:rPr>
                <w:rFonts w:cstheme="minorHAnsi"/>
              </w:rPr>
              <w:t>rozbory strategického řízení (PESTLE, SWOT)</w:t>
            </w:r>
            <w:r w:rsidRPr="001C2748">
              <w:rPr>
                <w:rFonts w:cstheme="minorHAnsi"/>
              </w:rPr>
              <w:t xml:space="preserve">. Přínosné je zejména zaměření na konkrétní bistro a snaha </w:t>
            </w:r>
            <w:r>
              <w:rPr>
                <w:rFonts w:cstheme="minorHAnsi"/>
              </w:rPr>
              <w:t>o zohlednění konkrétních zkušeností stávajících zákazníků bistra</w:t>
            </w:r>
            <w:r w:rsidRPr="001C2748">
              <w:rPr>
                <w:rFonts w:cstheme="minorHAnsi"/>
              </w:rPr>
              <w:t>. Výstupy jsou ale zpracovány spíše popisně, analýzy nejsou vždy dostatečně podložené daty a jejich interpretace působí místy zjednodušeně.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A7D4EA" w:rsidR="000E094A" w:rsidRDefault="001C2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5046BF6" w:rsidR="000E094A" w:rsidRPr="000E094A" w:rsidRDefault="001C27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748">
              <w:rPr>
                <w:rFonts w:cstheme="minorHAnsi"/>
              </w:rPr>
              <w:t>Návrhová část navazuje na výsledky předchozí analýzy, ale trpí určitou mírou obecnosti. Chybí hlubší argumentace a odůvodnění doporučení. Student sice navrhuje dílčí zlepšení, ale ta nejsou vždy přesvědčivě opřena o konkrétní data nebo výsledky výzkumu. Celkový přínos návrhů je proto spíše omezený.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93D48E9" w:rsidR="000E094A" w:rsidRDefault="001C2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BB5CA8D" w:rsidR="000E094A" w:rsidRPr="000E094A" w:rsidRDefault="001C27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C2748">
              <w:rPr>
                <w:rFonts w:cstheme="minorHAnsi"/>
              </w:rPr>
              <w:t>Po formální stránce je práce zpracována standardně. Struktura práce je přehledná, jazyková úroveň je celkově dobrá, i když se vyskytují drobné stylistické i gramatické nedostatky. Použitá terminologie odpovídá zadání, práce respektuje základní citační normy.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EC1B5D" w:rsidR="009C7318" w:rsidRDefault="001C2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1361AF21" w:rsidR="009D67D5" w:rsidRPr="000E094A" w:rsidRDefault="001C27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1C2748">
              <w:rPr>
                <w:rFonts w:cstheme="minorHAnsi"/>
              </w:rPr>
              <w:t xml:space="preserve">Student prokázal </w:t>
            </w:r>
            <w:r w:rsidR="007B3D38">
              <w:rPr>
                <w:rFonts w:cstheme="minorHAnsi"/>
              </w:rPr>
              <w:t>dobrou</w:t>
            </w:r>
            <w:r w:rsidRPr="001C2748">
              <w:rPr>
                <w:rFonts w:cstheme="minorHAnsi"/>
              </w:rPr>
              <w:t xml:space="preserve"> orientaci v problematice podnikání a tvorby business modelu. Práce splňuje požadavky na bakalářskou práci, </w:t>
            </w:r>
            <w:r>
              <w:rPr>
                <w:rFonts w:cstheme="minorHAnsi"/>
              </w:rPr>
              <w:t>přináší konkrétní návrhy na zlepšení existujícího BM, avšak v uvedených návrzích nespatřuji něco zcela zásadního, co by mohlo mít zásadní dopad na budoucí fungování bistra</w:t>
            </w:r>
            <w:r w:rsidRPr="001C2748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P</w:t>
            </w:r>
            <w:r w:rsidRPr="001C2748">
              <w:rPr>
                <w:rFonts w:cstheme="minorHAnsi"/>
              </w:rPr>
              <w:t>ráci</w:t>
            </w:r>
            <w:r>
              <w:rPr>
                <w:rFonts w:cstheme="minorHAnsi"/>
              </w:rPr>
              <w:t xml:space="preserve"> doporučuji</w:t>
            </w:r>
            <w:r w:rsidRPr="001C2748">
              <w:rPr>
                <w:rFonts w:cstheme="minorHAnsi"/>
              </w:rPr>
              <w:t xml:space="preserve"> k obhajobě.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44298CC" w:rsidR="009C7318" w:rsidRDefault="007B3D3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B3D38">
        <w:rPr>
          <w:rFonts w:cstheme="minorHAnsi"/>
        </w:rPr>
        <w:t>Jak byste konkrétně ověřil účinnost navrhovaných doporučení v praxi?</w:t>
      </w:r>
    </w:p>
    <w:p w14:paraId="1991DEDB" w14:textId="7086DD95" w:rsidR="005C4ACA" w:rsidRPr="007B3D38" w:rsidRDefault="007B3D38" w:rsidP="007B3D3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B3D38">
        <w:rPr>
          <w:rFonts w:cstheme="minorHAnsi"/>
        </w:rPr>
        <w:t>Jaké další faktory by mohly ovlivnit úspěšnost business modelu bistra, které nebyly v práci zohledněny?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B9E21A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3D3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3D3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1D5EAD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B3D3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D8B5E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B3D3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703325">
    <w:abstractNumId w:val="0"/>
  </w:num>
  <w:num w:numId="2" w16cid:durableId="1499812438">
    <w:abstractNumId w:val="3"/>
  </w:num>
  <w:num w:numId="3" w16cid:durableId="1946616908">
    <w:abstractNumId w:val="2"/>
  </w:num>
  <w:num w:numId="4" w16cid:durableId="2899707">
    <w:abstractNumId w:val="1"/>
  </w:num>
  <w:num w:numId="5" w16cid:durableId="1410613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1C2748"/>
    <w:rsid w:val="0024258E"/>
    <w:rsid w:val="0029651C"/>
    <w:rsid w:val="004D378C"/>
    <w:rsid w:val="005C4ACA"/>
    <w:rsid w:val="0067082B"/>
    <w:rsid w:val="00694399"/>
    <w:rsid w:val="0073639B"/>
    <w:rsid w:val="007553A6"/>
    <w:rsid w:val="007B3D38"/>
    <w:rsid w:val="0085398A"/>
    <w:rsid w:val="008B781B"/>
    <w:rsid w:val="008E2072"/>
    <w:rsid w:val="00974EA2"/>
    <w:rsid w:val="00987B93"/>
    <w:rsid w:val="00992AFB"/>
    <w:rsid w:val="009A6697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EF33FF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A6697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Karel Slinták</cp:lastModifiedBy>
  <cp:revision>2</cp:revision>
  <cp:lastPrinted>2022-03-14T11:55:00Z</cp:lastPrinted>
  <dcterms:created xsi:type="dcterms:W3CDTF">2025-06-01T18:26:00Z</dcterms:created>
  <dcterms:modified xsi:type="dcterms:W3CDTF">2025-06-01T18:26:00Z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