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5080EA92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47185">
        <w:rPr>
          <w:rFonts w:asciiTheme="minorHAnsi" w:hAnsiTheme="minorHAnsi" w:cstheme="minorHAnsi"/>
          <w:sz w:val="22"/>
          <w:szCs w:val="22"/>
        </w:rPr>
        <w:t xml:space="preserve">Nela </w:t>
      </w:r>
      <w:proofErr w:type="spellStart"/>
      <w:r w:rsidR="00447185">
        <w:rPr>
          <w:rFonts w:asciiTheme="minorHAnsi" w:hAnsiTheme="minorHAnsi" w:cstheme="minorHAnsi"/>
          <w:sz w:val="22"/>
          <w:szCs w:val="22"/>
        </w:rPr>
        <w:t>Plainerová</w:t>
      </w:r>
      <w:proofErr w:type="spellEnd"/>
    </w:p>
    <w:p w14:paraId="7BEB1D07" w14:textId="7FF4993C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47185">
        <w:rPr>
          <w:rFonts w:asciiTheme="minorHAnsi" w:hAnsiTheme="minorHAnsi" w:cstheme="minorHAnsi"/>
          <w:sz w:val="22"/>
          <w:szCs w:val="22"/>
        </w:rPr>
        <w:t>Ing. Michael Fafílek, Ph.D.</w:t>
      </w:r>
    </w:p>
    <w:p w14:paraId="05C5954D" w14:textId="6E3E15AF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47185">
        <w:rPr>
          <w:rFonts w:cstheme="minorHAnsi"/>
        </w:rPr>
        <w:t>Analýza týmové práce ve vybrané organizaci</w:t>
      </w:r>
    </w:p>
    <w:p w14:paraId="07FD52EA" w14:textId="5A6A92AD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44718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447185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14EE318" w:rsidR="000E094A" w:rsidRDefault="0044718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5AB02E31" w:rsidR="008B781B" w:rsidRPr="000E094A" w:rsidRDefault="00E158B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158BB">
              <w:rPr>
                <w:rFonts w:cstheme="minorHAnsi"/>
              </w:rPr>
              <w:t>Hlavní cíl práce je formulován poměrně složitě a bylo by vhodné jej rozdělit na konkrétní dílčí cíle. Použité metody jsou jasně popsány a odpovídají zvolenému tématu práce. Zvolené přístupy a postupy jsou vhodné pro dosažení stanoveného cíle.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525E2DB" w:rsidR="000E094A" w:rsidRDefault="008C5D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4267EFC9" w:rsidR="008B781B" w:rsidRPr="000E094A" w:rsidRDefault="00E158B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158BB">
              <w:rPr>
                <w:rFonts w:cstheme="minorHAnsi"/>
              </w:rPr>
              <w:t>Teoretická část práce obsahuje prvky literární rešerše a opírá se o vhodně zvolené zdroje</w:t>
            </w:r>
            <w:r>
              <w:rPr>
                <w:rFonts w:cstheme="minorHAnsi"/>
              </w:rPr>
              <w:t xml:space="preserve">. V práci jsou použity převážně zdroje domácí. </w:t>
            </w:r>
            <w:r w:rsidRPr="00E158BB">
              <w:rPr>
                <w:rFonts w:cstheme="minorHAnsi"/>
              </w:rPr>
              <w:t>Citace jsou zpracovány adekvátním způsobem. V některých případech se však vyskytují delší pasáže vycházející pouze z jednoho autora. Celkově je teoretická část zpracována na kvalitní úrovni.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8BF78B1" w:rsidR="000E094A" w:rsidRDefault="007B796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5F2A9315" w:rsidR="000E094A" w:rsidRPr="000E094A" w:rsidRDefault="00E158B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158BB">
              <w:rPr>
                <w:rFonts w:cstheme="minorHAnsi"/>
              </w:rPr>
              <w:t>Analytická část práce začíná představením společnosti a pokračuje vyhodnocením dotazníkového šetření. U tohoto šetření by bylo vhodnější demografické otázky, které se nachází na konci dotazníku, shrnout a uvést již na začátku kapitoly 6. Následuje podrobná verifikace hypotéz</w:t>
            </w:r>
            <w:r>
              <w:rPr>
                <w:rFonts w:cstheme="minorHAnsi"/>
              </w:rPr>
              <w:t xml:space="preserve">. Dále je provedena aplikace </w:t>
            </w:r>
            <w:proofErr w:type="spellStart"/>
            <w:r>
              <w:rPr>
                <w:rFonts w:cstheme="minorHAnsi"/>
              </w:rPr>
              <w:t>Belbinova</w:t>
            </w:r>
            <w:proofErr w:type="spellEnd"/>
            <w:r>
              <w:rPr>
                <w:rFonts w:cstheme="minorHAnsi"/>
              </w:rPr>
              <w:t xml:space="preserve"> testu na vedoucí zaměstnance. </w:t>
            </w:r>
            <w:r w:rsidRPr="00E158BB">
              <w:rPr>
                <w:rFonts w:cstheme="minorHAnsi"/>
              </w:rPr>
              <w:t>Autorka v této části vhodně čerpá z teoretických poznatků, které adekvátně aplikuje. Postupy použitých metod jsou popsány dostatečně a srozumitelně.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65EF337" w:rsidR="000E094A" w:rsidRDefault="007B796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03F38F8D" w:rsidR="000E094A" w:rsidRDefault="00E158B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158BB">
              <w:rPr>
                <w:rFonts w:cstheme="minorHAnsi"/>
              </w:rPr>
              <w:t>Návrhová část logicky navazuje na výsledky analytické části, přičemž jednotlivé návrhy jsou podloženy relevantními argumenty. Autorka naplnila stanovené cíle práce. Tato část je zpracována na kvalitní úrovni a obsahuje i konkrétní odhad nákladů spojených s implementací navržených opatření.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1F9B78B" w:rsidR="000E094A" w:rsidRDefault="007B796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6959B39F" w:rsidR="000E094A" w:rsidRPr="000E094A" w:rsidRDefault="00E158B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158BB">
              <w:rPr>
                <w:rFonts w:cstheme="minorHAnsi"/>
              </w:rPr>
              <w:t>Text práce je logicky strukturován a jednotlivé části na sebe vhodně navazují. Autorka používá odpovídající odbornou terminologii a práce je správně citována dle stanovené citační normy. Jazyková i grafická úroveň odpovídají požadavkům kladeným na vysokoškolskou práci.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54288A6" w:rsidR="009C7318" w:rsidRDefault="0044718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6A0648E9" w:rsidR="00F92C79" w:rsidRPr="000E094A" w:rsidRDefault="00E158B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E158BB">
              <w:rPr>
                <w:rFonts w:cstheme="minorHAnsi"/>
              </w:rPr>
              <w:t xml:space="preserve">Práce je zpracována kvalitně. Drobné výhrady </w:t>
            </w:r>
            <w:r>
              <w:rPr>
                <w:rFonts w:cstheme="minorHAnsi"/>
              </w:rPr>
              <w:t>jsem měl</w:t>
            </w:r>
            <w:r w:rsidRPr="00E158BB">
              <w:rPr>
                <w:rFonts w:cstheme="minorHAnsi"/>
              </w:rPr>
              <w:t xml:space="preserve"> pouze ke kapitole zaměřené na cíle a metody práce a k teoretického </w:t>
            </w:r>
            <w:r>
              <w:rPr>
                <w:rFonts w:cstheme="minorHAnsi"/>
              </w:rPr>
              <w:t>části práce</w:t>
            </w:r>
            <w:r w:rsidRPr="00E158BB">
              <w:rPr>
                <w:rFonts w:cstheme="minorHAnsi"/>
              </w:rPr>
              <w:t>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60D60DC6" w14:textId="77777777" w:rsidR="00E158BB" w:rsidRDefault="00E158BB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158BB">
        <w:rPr>
          <w:rFonts w:cstheme="minorHAnsi"/>
        </w:rPr>
        <w:t>Na straně 47 uvádíte vyhodnocení otázek týkajících se charakteristik respondentů. Jak se t</w:t>
      </w:r>
      <w:r>
        <w:rPr>
          <w:rFonts w:cstheme="minorHAnsi"/>
        </w:rPr>
        <w:t>ento</w:t>
      </w:r>
      <w:r w:rsidRPr="00E158BB">
        <w:rPr>
          <w:rFonts w:cstheme="minorHAnsi"/>
        </w:rPr>
        <w:t xml:space="preserve"> typ otázek označuj</w:t>
      </w:r>
      <w:r>
        <w:rPr>
          <w:rFonts w:cstheme="minorHAnsi"/>
        </w:rPr>
        <w:t>e</w:t>
      </w:r>
      <w:r w:rsidRPr="00E158BB">
        <w:rPr>
          <w:rFonts w:cstheme="minorHAnsi"/>
        </w:rPr>
        <w:t xml:space="preserve"> v rámci marketingového výzkumu?</w:t>
      </w:r>
    </w:p>
    <w:p w14:paraId="3128B4D1" w14:textId="3DA0E74B" w:rsidR="0085398A" w:rsidRPr="00E158BB" w:rsidRDefault="00E158BB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158BB">
        <w:rPr>
          <w:rFonts w:cstheme="minorHAnsi"/>
        </w:rPr>
        <w:t xml:space="preserve">V rámci </w:t>
      </w:r>
      <w:proofErr w:type="spellStart"/>
      <w:r w:rsidRPr="00E158BB">
        <w:rPr>
          <w:rFonts w:cstheme="minorHAnsi"/>
        </w:rPr>
        <w:t>Belbinova</w:t>
      </w:r>
      <w:proofErr w:type="spellEnd"/>
      <w:r w:rsidRPr="00E158BB">
        <w:rPr>
          <w:rFonts w:cstheme="minorHAnsi"/>
        </w:rPr>
        <w:t xml:space="preserve"> testu se ve vedení firmy neobjevil žádný „hledač zdrojů“ ani „dokončovatel“. Jaký dopad může mít absence těchto týmových rolí na chod firmy a její efektivitu?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74C71ED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7B7969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7B796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7DC131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7B7969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CDD15" w14:textId="77777777" w:rsidR="00782F9E" w:rsidRDefault="00782F9E" w:rsidP="00A40E93">
      <w:pPr>
        <w:spacing w:after="0" w:line="240" w:lineRule="auto"/>
      </w:pPr>
      <w:r>
        <w:separator/>
      </w:r>
    </w:p>
  </w:endnote>
  <w:endnote w:type="continuationSeparator" w:id="0">
    <w:p w14:paraId="0B7D5D2A" w14:textId="77777777" w:rsidR="00782F9E" w:rsidRDefault="00782F9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13C6F" w14:textId="77777777" w:rsidR="00782F9E" w:rsidRDefault="00782F9E" w:rsidP="00A40E93">
      <w:pPr>
        <w:spacing w:after="0" w:line="240" w:lineRule="auto"/>
      </w:pPr>
      <w:r>
        <w:separator/>
      </w:r>
    </w:p>
  </w:footnote>
  <w:footnote w:type="continuationSeparator" w:id="0">
    <w:p w14:paraId="028E26C3" w14:textId="77777777" w:rsidR="00782F9E" w:rsidRDefault="00782F9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12658">
    <w:abstractNumId w:val="0"/>
  </w:num>
  <w:num w:numId="2" w16cid:durableId="985281021">
    <w:abstractNumId w:val="3"/>
  </w:num>
  <w:num w:numId="3" w16cid:durableId="15736498">
    <w:abstractNumId w:val="2"/>
  </w:num>
  <w:num w:numId="4" w16cid:durableId="1753547292">
    <w:abstractNumId w:val="1"/>
  </w:num>
  <w:num w:numId="5" w16cid:durableId="211750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302FB"/>
    <w:rsid w:val="000E094A"/>
    <w:rsid w:val="000E3E35"/>
    <w:rsid w:val="00112356"/>
    <w:rsid w:val="0024258E"/>
    <w:rsid w:val="0029651C"/>
    <w:rsid w:val="00447185"/>
    <w:rsid w:val="004839AC"/>
    <w:rsid w:val="004D378C"/>
    <w:rsid w:val="005A3B4A"/>
    <w:rsid w:val="005C4ACA"/>
    <w:rsid w:val="0067082B"/>
    <w:rsid w:val="00694399"/>
    <w:rsid w:val="0071313A"/>
    <w:rsid w:val="0073639B"/>
    <w:rsid w:val="007553A6"/>
    <w:rsid w:val="00782F9E"/>
    <w:rsid w:val="007B7969"/>
    <w:rsid w:val="007F1BC8"/>
    <w:rsid w:val="0085398A"/>
    <w:rsid w:val="008B781B"/>
    <w:rsid w:val="008C5D0D"/>
    <w:rsid w:val="00974EA2"/>
    <w:rsid w:val="00987B93"/>
    <w:rsid w:val="009C322A"/>
    <w:rsid w:val="009C7318"/>
    <w:rsid w:val="00A40E93"/>
    <w:rsid w:val="00A7527E"/>
    <w:rsid w:val="00B14451"/>
    <w:rsid w:val="00BA16DD"/>
    <w:rsid w:val="00C27492"/>
    <w:rsid w:val="00CA34A9"/>
    <w:rsid w:val="00CD12C3"/>
    <w:rsid w:val="00CE55BD"/>
    <w:rsid w:val="00DC7D52"/>
    <w:rsid w:val="00E158BB"/>
    <w:rsid w:val="00E22423"/>
    <w:rsid w:val="00E75B34"/>
    <w:rsid w:val="00E7633F"/>
    <w:rsid w:val="00EF1720"/>
    <w:rsid w:val="00F51676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839AC"/>
    <w:rsid w:val="00510546"/>
    <w:rsid w:val="005E083B"/>
    <w:rsid w:val="00986CC7"/>
    <w:rsid w:val="00A7255F"/>
    <w:rsid w:val="00AF0618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627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Michael Fafílek</cp:lastModifiedBy>
  <cp:revision>14</cp:revision>
  <cp:lastPrinted>2022-03-14T11:55:00Z</cp:lastPrinted>
  <dcterms:created xsi:type="dcterms:W3CDTF">2022-03-14T14:31:00Z</dcterms:created>
  <dcterms:modified xsi:type="dcterms:W3CDTF">2025-05-31T10:34:00Z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