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7A28A076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97C0E">
        <w:rPr>
          <w:rFonts w:asciiTheme="minorHAnsi" w:hAnsiTheme="minorHAnsi" w:cstheme="minorHAnsi"/>
          <w:sz w:val="22"/>
          <w:szCs w:val="22"/>
        </w:rPr>
        <w:t>Marcela OMASTOV</w:t>
      </w:r>
      <w:r w:rsidR="00CE7CA1">
        <w:rPr>
          <w:rFonts w:asciiTheme="minorHAnsi" w:hAnsiTheme="minorHAnsi" w:cstheme="minorHAnsi"/>
          <w:sz w:val="22"/>
          <w:szCs w:val="22"/>
        </w:rPr>
        <w:t>Á</w:t>
      </w:r>
    </w:p>
    <w:p w14:paraId="01DAD7B2" w14:textId="5EF29D70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B0DB8">
        <w:rPr>
          <w:rFonts w:asciiTheme="minorHAnsi" w:hAnsiTheme="minorHAnsi" w:cstheme="minorHAnsi"/>
          <w:sz w:val="22"/>
          <w:szCs w:val="22"/>
        </w:rPr>
        <w:t>doc. Ing. Vratislav Kozák, Ph.D.</w:t>
      </w:r>
    </w:p>
    <w:p w14:paraId="43917A2A" w14:textId="2B227458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E7CA1">
        <w:rPr>
          <w:rFonts w:cstheme="minorHAnsi"/>
        </w:rPr>
        <w:t xml:space="preserve">Analýza spokojenosti zákazníků společnosti </w:t>
      </w:r>
      <w:r w:rsidR="00186F77">
        <w:rPr>
          <w:rFonts w:cstheme="minorHAnsi"/>
        </w:rPr>
        <w:t>Sportcentrum Maty</w:t>
      </w:r>
    </w:p>
    <w:p w14:paraId="3F08876F" w14:textId="6FF3F0F1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1024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001D969" w:rsidR="000E094A" w:rsidRDefault="009E51F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6B80AB75" w14:textId="77777777" w:rsidR="00F04CCE" w:rsidRDefault="00F04C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8DC6CC" w14:textId="2AB0212C" w:rsidR="000E094A" w:rsidRPr="000E094A" w:rsidRDefault="004C77E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Hlavním cílem bakalářské práce je navrhnout doporučení vedoucí ke zvýšení spokojenosti zákazníků společnosti Sportcentrum Maty</w:t>
            </w:r>
            <w:r w:rsidR="001A5D71">
              <w:rPr>
                <w:rFonts w:cstheme="minorHAnsi"/>
              </w:rPr>
              <w:t xml:space="preserve">. </w:t>
            </w:r>
            <w:r w:rsidR="00F04574">
              <w:rPr>
                <w:rFonts w:cstheme="minorHAnsi"/>
              </w:rPr>
              <w:t>Cíl</w:t>
            </w:r>
            <w:r w:rsidR="0031489C">
              <w:rPr>
                <w:rFonts w:cstheme="minorHAnsi"/>
              </w:rPr>
              <w:t xml:space="preserve"> práce</w:t>
            </w:r>
            <w:r w:rsidR="00F04574">
              <w:rPr>
                <w:rFonts w:cstheme="minorHAnsi"/>
              </w:rPr>
              <w:t xml:space="preserve"> je srozumitelně </w:t>
            </w:r>
            <w:r w:rsidR="00AD2A3D">
              <w:rPr>
                <w:rFonts w:cstheme="minorHAnsi"/>
              </w:rPr>
              <w:t xml:space="preserve">formulován, </w:t>
            </w:r>
            <w:r w:rsidR="0064332E">
              <w:rPr>
                <w:rFonts w:cstheme="minorHAnsi"/>
              </w:rPr>
              <w:t xml:space="preserve">stejně tak i </w:t>
            </w:r>
            <w:r w:rsidR="00AD2A3D">
              <w:rPr>
                <w:rFonts w:cstheme="minorHAnsi"/>
              </w:rPr>
              <w:t xml:space="preserve">použité metody </w:t>
            </w:r>
            <w:r w:rsidR="000A735A">
              <w:rPr>
                <w:rFonts w:cstheme="minorHAnsi"/>
              </w:rPr>
              <w:t>zpracování práce</w:t>
            </w:r>
            <w:r w:rsidR="0064332E">
              <w:rPr>
                <w:rFonts w:cstheme="minorHAnsi"/>
              </w:rPr>
              <w:t xml:space="preserve">. </w:t>
            </w:r>
          </w:p>
          <w:p w14:paraId="4A103C80" w14:textId="1E1B29AC" w:rsidR="000E094A" w:rsidRPr="000E094A" w:rsidRDefault="000A735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Zvolené metody </w:t>
            </w:r>
            <w:r w:rsidR="008C3895">
              <w:rPr>
                <w:rFonts w:cstheme="minorHAnsi"/>
              </w:rPr>
              <w:t>a postupy vedly k naplnění cílů bakalářské práce.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8B227CB" w:rsidR="000E094A" w:rsidRDefault="0039644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E74B1F8" w14:textId="77777777" w:rsidR="00F04CCE" w:rsidRDefault="00F04C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8CF0C76" w14:textId="2137CEDB" w:rsidR="000E094A" w:rsidRPr="000E094A" w:rsidRDefault="00DD2FE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 vypracování </w:t>
            </w:r>
            <w:r w:rsidR="00DD6176">
              <w:rPr>
                <w:rFonts w:cstheme="minorHAnsi"/>
              </w:rPr>
              <w:t xml:space="preserve">literární rešerše řešitelka zvolila vhodné domácí a zahraniční zdroje. </w:t>
            </w:r>
            <w:r w:rsidR="00D533D3">
              <w:rPr>
                <w:rFonts w:cstheme="minorHAnsi"/>
              </w:rPr>
              <w:t xml:space="preserve">Způsob citování zdrojů odpovídá požadavkům na </w:t>
            </w:r>
            <w:r w:rsidR="00A54528">
              <w:rPr>
                <w:rFonts w:cstheme="minorHAnsi"/>
              </w:rPr>
              <w:t>tento typ kvalifikační práce.</w:t>
            </w:r>
            <w:r w:rsidR="00E67B15">
              <w:rPr>
                <w:rFonts w:cstheme="minorHAnsi"/>
              </w:rPr>
              <w:t xml:space="preserve"> </w:t>
            </w:r>
            <w:r w:rsidR="00007A22">
              <w:rPr>
                <w:rFonts w:cstheme="minorHAnsi"/>
              </w:rPr>
              <w:t>Počet použitých zdrojů překračuje požadavky na tento typ kvalifikační práce.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9F159B4" w:rsidR="000E094A" w:rsidRDefault="008F4A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646EBDE0" w14:textId="77777777" w:rsidR="00F04CCE" w:rsidRDefault="00F04C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39BD76E" w14:textId="6A37A937" w:rsidR="000E094A" w:rsidRPr="000E094A" w:rsidRDefault="00A5452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Při zpracování </w:t>
            </w:r>
            <w:r w:rsidR="008F4A1A">
              <w:rPr>
                <w:rFonts w:cstheme="minorHAnsi"/>
              </w:rPr>
              <w:t xml:space="preserve">analýzy byly využity poznatky z teoretické </w:t>
            </w:r>
            <w:r w:rsidR="007669ED">
              <w:rPr>
                <w:rFonts w:cstheme="minorHAnsi"/>
              </w:rPr>
              <w:t xml:space="preserve">části bakalářské práce. </w:t>
            </w:r>
            <w:r w:rsidR="00830E9B">
              <w:rPr>
                <w:rFonts w:cstheme="minorHAnsi"/>
              </w:rPr>
              <w:t xml:space="preserve">Byl analyzován současný stav </w:t>
            </w:r>
            <w:r w:rsidR="00592BEB">
              <w:rPr>
                <w:rFonts w:cstheme="minorHAnsi"/>
              </w:rPr>
              <w:t xml:space="preserve">aplikace </w:t>
            </w:r>
            <w:r w:rsidR="00424C55">
              <w:rPr>
                <w:rFonts w:cstheme="minorHAnsi"/>
              </w:rPr>
              <w:t xml:space="preserve">nástrojů </w:t>
            </w:r>
            <w:r w:rsidR="00592BEB">
              <w:rPr>
                <w:rFonts w:cstheme="minorHAnsi"/>
              </w:rPr>
              <w:t>marketingového</w:t>
            </w:r>
            <w:r w:rsidR="00424C55">
              <w:rPr>
                <w:rFonts w:cstheme="minorHAnsi"/>
              </w:rPr>
              <w:t xml:space="preserve"> mixu</w:t>
            </w:r>
            <w:r w:rsidR="00C52884">
              <w:rPr>
                <w:rFonts w:cstheme="minorHAnsi"/>
              </w:rPr>
              <w:t xml:space="preserve"> a provedeno dotazníkové šetření </w:t>
            </w:r>
            <w:r w:rsidR="00F901B8">
              <w:rPr>
                <w:rFonts w:cstheme="minorHAnsi"/>
              </w:rPr>
              <w:t>spok</w:t>
            </w:r>
            <w:r w:rsidR="008F0637">
              <w:rPr>
                <w:rFonts w:cstheme="minorHAnsi"/>
              </w:rPr>
              <w:t>o</w:t>
            </w:r>
            <w:r w:rsidR="00F901B8">
              <w:rPr>
                <w:rFonts w:cstheme="minorHAnsi"/>
              </w:rPr>
              <w:t>jenosti</w:t>
            </w:r>
            <w:r w:rsidR="00C52884">
              <w:rPr>
                <w:rFonts w:cstheme="minorHAnsi"/>
              </w:rPr>
              <w:t xml:space="preserve"> </w:t>
            </w:r>
            <w:r w:rsidR="00C52884">
              <w:rPr>
                <w:rFonts w:cstheme="minorHAnsi"/>
              </w:rPr>
              <w:t>zákazníků</w:t>
            </w:r>
            <w:r w:rsidR="009F714A">
              <w:rPr>
                <w:rFonts w:cstheme="minorHAnsi"/>
              </w:rPr>
              <w:t xml:space="preserve"> a SWOT analýza</w:t>
            </w:r>
            <w:r w:rsidR="00E636DC">
              <w:rPr>
                <w:rFonts w:cstheme="minorHAnsi"/>
              </w:rPr>
              <w:t xml:space="preserve">. </w:t>
            </w:r>
            <w:r w:rsidR="00473726">
              <w:rPr>
                <w:rFonts w:cstheme="minorHAnsi"/>
              </w:rPr>
              <w:t xml:space="preserve"> </w:t>
            </w:r>
            <w:r w:rsidR="00250879">
              <w:t>K ověření stanovených hypotéz b</w:t>
            </w:r>
            <w:r w:rsidR="00473726">
              <w:t>yly</w:t>
            </w:r>
            <w:r w:rsidR="00250879">
              <w:t xml:space="preserve"> využity matematicko-statistické metody, </w:t>
            </w:r>
            <w:r w:rsidR="00473726">
              <w:t>a to</w:t>
            </w:r>
            <w:r w:rsidR="00250879">
              <w:t xml:space="preserve"> Wilcoxonův test za pomoc</w:t>
            </w:r>
            <w:r w:rsidR="00C1381E">
              <w:t>i</w:t>
            </w:r>
            <w:r w:rsidR="00250879">
              <w:t xml:space="preserve"> programu JASP. Výsledky dotazníkového šetření </w:t>
            </w:r>
            <w:r w:rsidR="001A2EB6">
              <w:t>byly</w:t>
            </w:r>
            <w:r w:rsidR="00250879">
              <w:t xml:space="preserve"> rovněž analyzovány využitím modelu důležitosti</w:t>
            </w:r>
            <w:r w:rsidR="00740050">
              <w:t xml:space="preserve"> </w:t>
            </w:r>
            <w:r w:rsidR="00250879">
              <w:t>spokojenosti</w:t>
            </w:r>
            <w:r w:rsidR="00B71894">
              <w:t xml:space="preserve">. </w:t>
            </w:r>
            <w:r w:rsidR="005B14D7">
              <w:rPr>
                <w:rFonts w:cstheme="minorHAnsi"/>
              </w:rPr>
              <w:t>Závěry analýzy jsou podložené, náročnost sběru dat a jejich zpra</w:t>
            </w:r>
            <w:r w:rsidR="00284807">
              <w:rPr>
                <w:rFonts w:cstheme="minorHAnsi"/>
              </w:rPr>
              <w:t xml:space="preserve">covaní bylo </w:t>
            </w:r>
            <w:r w:rsidR="00572ABE">
              <w:rPr>
                <w:rFonts w:cstheme="minorHAnsi"/>
              </w:rPr>
              <w:t xml:space="preserve">na </w:t>
            </w:r>
            <w:r w:rsidR="00B71894">
              <w:rPr>
                <w:rFonts w:cstheme="minorHAnsi"/>
              </w:rPr>
              <w:t>vysoké</w:t>
            </w:r>
            <w:r w:rsidR="00284807">
              <w:rPr>
                <w:rFonts w:cstheme="minorHAnsi"/>
              </w:rPr>
              <w:t xml:space="preserve"> </w:t>
            </w:r>
            <w:r w:rsidR="007725CB">
              <w:rPr>
                <w:rFonts w:cstheme="minorHAnsi"/>
              </w:rPr>
              <w:t>úrovni</w:t>
            </w:r>
            <w:r w:rsidR="00284807">
              <w:rPr>
                <w:rFonts w:cstheme="minorHAnsi"/>
              </w:rPr>
              <w:t>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FD667D9" w:rsidR="000E094A" w:rsidRDefault="002F27E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2CC2993F" w:rsidR="000E094A" w:rsidRPr="000E094A" w:rsidRDefault="006425C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Návrhová část </w:t>
            </w:r>
            <w:r w:rsidR="00F03B8F">
              <w:rPr>
                <w:rFonts w:cstheme="minorHAnsi"/>
              </w:rPr>
              <w:t xml:space="preserve">navazuje jak ne teoretickou část, tak i </w:t>
            </w:r>
            <w:r w:rsidR="005D58DB">
              <w:rPr>
                <w:rFonts w:cstheme="minorHAnsi"/>
              </w:rPr>
              <w:t>analytickou</w:t>
            </w:r>
            <w:r w:rsidR="00F03B8F">
              <w:rPr>
                <w:rFonts w:cstheme="minorHAnsi"/>
              </w:rPr>
              <w:t xml:space="preserve"> část bakalářské práce. </w:t>
            </w:r>
            <w:r w:rsidR="00BF69C5">
              <w:rPr>
                <w:rFonts w:cstheme="minorHAnsi"/>
              </w:rPr>
              <w:t>Návrhy se zaměřují na</w:t>
            </w:r>
            <w:r w:rsidR="006765F4">
              <w:rPr>
                <w:rFonts w:cstheme="minorHAnsi"/>
              </w:rPr>
              <w:t xml:space="preserve"> zlepšení stavu zázemí</w:t>
            </w:r>
            <w:r w:rsidR="00E71A43">
              <w:rPr>
                <w:rFonts w:cstheme="minorHAnsi"/>
              </w:rPr>
              <w:t xml:space="preserve"> sportcentra</w:t>
            </w:r>
            <w:r w:rsidR="006765F4">
              <w:rPr>
                <w:rFonts w:cstheme="minorHAnsi"/>
              </w:rPr>
              <w:t xml:space="preserve">, zlepšení komunikace lektorů </w:t>
            </w:r>
            <w:r w:rsidR="00221C83">
              <w:rPr>
                <w:rFonts w:cstheme="minorHAnsi"/>
              </w:rPr>
              <w:t>s</w:t>
            </w:r>
            <w:r w:rsidR="006765F4">
              <w:rPr>
                <w:rFonts w:cstheme="minorHAnsi"/>
              </w:rPr>
              <w:t xml:space="preserve"> účastníky lekcí, </w:t>
            </w:r>
            <w:r w:rsidR="005D1017">
              <w:rPr>
                <w:rFonts w:cstheme="minorHAnsi"/>
              </w:rPr>
              <w:t xml:space="preserve">rozšíření nabídky suplementů a výživových doplňků, redesignu </w:t>
            </w:r>
            <w:r w:rsidR="00D1245B">
              <w:rPr>
                <w:rFonts w:cstheme="minorHAnsi"/>
              </w:rPr>
              <w:t xml:space="preserve">webových stránek, zefektivnění komunikace </w:t>
            </w:r>
            <w:r w:rsidR="00BA224D">
              <w:rPr>
                <w:rFonts w:cstheme="minorHAnsi"/>
              </w:rPr>
              <w:t xml:space="preserve">na sociálních sítích, rozšíření lekcí </w:t>
            </w:r>
            <w:r w:rsidR="00354FDB">
              <w:rPr>
                <w:rFonts w:cstheme="minorHAnsi"/>
              </w:rPr>
              <w:t>pilates a posílení vztahů se zákazníky.</w:t>
            </w:r>
          </w:p>
          <w:p w14:paraId="690D30CF" w14:textId="0E821196" w:rsidR="000E094A" w:rsidRDefault="00F8739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Byla stanovena rizika navržených </w:t>
            </w:r>
            <w:r w:rsidR="00AF648A">
              <w:rPr>
                <w:rFonts w:cstheme="minorHAnsi"/>
              </w:rPr>
              <w:t>doporuče</w:t>
            </w:r>
            <w:r>
              <w:rPr>
                <w:rFonts w:cstheme="minorHAnsi"/>
              </w:rPr>
              <w:t>ní.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88630B1" w:rsidR="000E094A" w:rsidRDefault="00A3566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B79523F" w:rsidR="000E094A" w:rsidRDefault="0002463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je logicky provázána a pou</w:t>
            </w:r>
            <w:r w:rsidR="009F6716">
              <w:rPr>
                <w:rFonts w:cstheme="minorHAnsi"/>
              </w:rPr>
              <w:t xml:space="preserve">žívá se správná terminologie. </w:t>
            </w:r>
            <w:r w:rsidR="003B2964">
              <w:rPr>
                <w:rFonts w:cstheme="minorHAnsi"/>
              </w:rPr>
              <w:t>J</w:t>
            </w:r>
            <w:r w:rsidR="009F6716">
              <w:rPr>
                <w:rFonts w:cstheme="minorHAnsi"/>
              </w:rPr>
              <w:t>sou dodrž</w:t>
            </w:r>
            <w:r w:rsidR="00F63B05">
              <w:rPr>
                <w:rFonts w:cstheme="minorHAnsi"/>
              </w:rPr>
              <w:t xml:space="preserve">eny předepsané normy citování zdrojů. Práce má </w:t>
            </w:r>
            <w:r w:rsidR="00BF6BA2">
              <w:rPr>
                <w:rFonts w:cstheme="minorHAnsi"/>
              </w:rPr>
              <w:t>odpovídající jazykovou a grafickou úroveň.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14A4BCE" w:rsidR="009C7318" w:rsidRDefault="00E93A6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48DB5A08" w:rsidR="009D67D5" w:rsidRPr="000E094A" w:rsidRDefault="00E93A6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Cíle bakalářské práce byly splněny. Navržená opatření jsou </w:t>
            </w:r>
            <w:r w:rsidR="00B33333">
              <w:rPr>
                <w:rFonts w:cstheme="minorHAnsi"/>
              </w:rPr>
              <w:t>reálná a v praxi použitelná</w:t>
            </w:r>
            <w:r w:rsidR="000F116B">
              <w:rPr>
                <w:rFonts w:cstheme="minorHAnsi"/>
              </w:rPr>
              <w:t xml:space="preserve">. </w:t>
            </w:r>
            <w:r w:rsidR="008B6864">
              <w:rPr>
                <w:rFonts w:cstheme="minorHAnsi"/>
              </w:rPr>
              <w:t xml:space="preserve">Oceňuji </w:t>
            </w:r>
            <w:r w:rsidR="001A06AE">
              <w:rPr>
                <w:rFonts w:cstheme="minorHAnsi"/>
              </w:rPr>
              <w:t xml:space="preserve">uspořádání </w:t>
            </w:r>
            <w:r w:rsidR="009142A5">
              <w:rPr>
                <w:rFonts w:cstheme="minorHAnsi"/>
              </w:rPr>
              <w:t xml:space="preserve">vypracovaných návrhů podle významnosti. </w:t>
            </w:r>
            <w:r w:rsidR="00CE16A9">
              <w:rPr>
                <w:rFonts w:cstheme="minorHAnsi"/>
              </w:rPr>
              <w:t xml:space="preserve"> </w:t>
            </w:r>
            <w:r w:rsidR="00DD3E42">
              <w:rPr>
                <w:rFonts w:cstheme="minorHAnsi"/>
              </w:rPr>
              <w:t>Studentka práci pravidelně konzultovala.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4937428D" w:rsidR="009C7318" w:rsidRDefault="000F116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 je rozdíl mezi marketingovým výzkumem a š</w:t>
      </w:r>
      <w:r w:rsidR="00FB1B5C">
        <w:rPr>
          <w:rFonts w:cstheme="minorHAnsi"/>
        </w:rPr>
        <w:t>e</w:t>
      </w:r>
      <w:r>
        <w:rPr>
          <w:rFonts w:cstheme="minorHAnsi"/>
        </w:rPr>
        <w:t>třením</w:t>
      </w:r>
      <w:r w:rsidR="00BE2944">
        <w:rPr>
          <w:rFonts w:cstheme="minorHAnsi"/>
        </w:rPr>
        <w:t>?</w:t>
      </w:r>
    </w:p>
    <w:p w14:paraId="55DA52BC" w14:textId="076F36E4" w:rsidR="005C4ACA" w:rsidRDefault="006445C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Bylo by možné využít AI i pro </w:t>
      </w:r>
      <w:r w:rsidR="00BB1C4D">
        <w:rPr>
          <w:rFonts w:cstheme="minorHAnsi"/>
        </w:rPr>
        <w:t>komunikaci na sociálních sítích</w:t>
      </w:r>
      <w:r w:rsidR="003D257D">
        <w:rPr>
          <w:rFonts w:cstheme="minorHAnsi"/>
        </w:rPr>
        <w:t>, případně jiným způsobem</w:t>
      </w:r>
      <w:r w:rsidR="00456CA5">
        <w:rPr>
          <w:rFonts w:cstheme="minorHAnsi"/>
        </w:rPr>
        <w:t>?</w:t>
      </w:r>
    </w:p>
    <w:p w14:paraId="1991DEDB" w14:textId="4DDB9476" w:rsidR="005C4ACA" w:rsidRPr="005C4ACA" w:rsidRDefault="006B001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Byly návrhy projednány ve </w:t>
      </w:r>
      <w:r w:rsidR="003D257D">
        <w:rPr>
          <w:rFonts w:cstheme="minorHAnsi"/>
        </w:rPr>
        <w:t>společnosti Sportcentrum Maty</w:t>
      </w:r>
      <w:r>
        <w:rPr>
          <w:rFonts w:cstheme="minorHAnsi"/>
        </w:rPr>
        <w:t>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8E0491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860C3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860C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5BE6D47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5860C3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37F3A9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B0010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CAB70" w14:textId="77777777" w:rsidR="00C91C07" w:rsidRDefault="00C91C07" w:rsidP="00A40E93">
      <w:pPr>
        <w:spacing w:after="0" w:line="240" w:lineRule="auto"/>
      </w:pPr>
      <w:r>
        <w:separator/>
      </w:r>
    </w:p>
  </w:endnote>
  <w:endnote w:type="continuationSeparator" w:id="0">
    <w:p w14:paraId="0E4461B3" w14:textId="77777777" w:rsidR="00C91C07" w:rsidRDefault="00C91C0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14351" w14:textId="77777777" w:rsidR="00C91C07" w:rsidRDefault="00C91C07" w:rsidP="00A40E93">
      <w:pPr>
        <w:spacing w:after="0" w:line="240" w:lineRule="auto"/>
      </w:pPr>
      <w:r>
        <w:separator/>
      </w:r>
    </w:p>
  </w:footnote>
  <w:footnote w:type="continuationSeparator" w:id="0">
    <w:p w14:paraId="3DC28DD3" w14:textId="77777777" w:rsidR="00C91C07" w:rsidRDefault="00C91C0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7A22"/>
    <w:rsid w:val="0002463C"/>
    <w:rsid w:val="00037B1A"/>
    <w:rsid w:val="00097C0E"/>
    <w:rsid w:val="000A735A"/>
    <w:rsid w:val="000E094A"/>
    <w:rsid w:val="000F116B"/>
    <w:rsid w:val="00173FE7"/>
    <w:rsid w:val="00186F77"/>
    <w:rsid w:val="001900AB"/>
    <w:rsid w:val="00190F66"/>
    <w:rsid w:val="001A06AE"/>
    <w:rsid w:val="001A2EB6"/>
    <w:rsid w:val="001A5D71"/>
    <w:rsid w:val="001E2E0B"/>
    <w:rsid w:val="00204217"/>
    <w:rsid w:val="00221C83"/>
    <w:rsid w:val="0024258E"/>
    <w:rsid w:val="00250879"/>
    <w:rsid w:val="00284807"/>
    <w:rsid w:val="002936AC"/>
    <w:rsid w:val="0029651C"/>
    <w:rsid w:val="002F27EC"/>
    <w:rsid w:val="002F5E4B"/>
    <w:rsid w:val="0031489C"/>
    <w:rsid w:val="00354FDB"/>
    <w:rsid w:val="0039644F"/>
    <w:rsid w:val="003A22A8"/>
    <w:rsid w:val="003B2964"/>
    <w:rsid w:val="003C1147"/>
    <w:rsid w:val="003D257D"/>
    <w:rsid w:val="003E70D2"/>
    <w:rsid w:val="00424C55"/>
    <w:rsid w:val="00456CA5"/>
    <w:rsid w:val="00473726"/>
    <w:rsid w:val="00477D87"/>
    <w:rsid w:val="004B0DB8"/>
    <w:rsid w:val="004C1A1F"/>
    <w:rsid w:val="004C77E3"/>
    <w:rsid w:val="004D378C"/>
    <w:rsid w:val="00540A9D"/>
    <w:rsid w:val="00561C2C"/>
    <w:rsid w:val="00570308"/>
    <w:rsid w:val="00572ABE"/>
    <w:rsid w:val="005860C3"/>
    <w:rsid w:val="00592BEB"/>
    <w:rsid w:val="005B0A1A"/>
    <w:rsid w:val="005B14D7"/>
    <w:rsid w:val="005C4ACA"/>
    <w:rsid w:val="005D1017"/>
    <w:rsid w:val="005D58DB"/>
    <w:rsid w:val="00610240"/>
    <w:rsid w:val="006425C4"/>
    <w:rsid w:val="0064332E"/>
    <w:rsid w:val="006445C1"/>
    <w:rsid w:val="0067082B"/>
    <w:rsid w:val="006765F4"/>
    <w:rsid w:val="00694399"/>
    <w:rsid w:val="006B0010"/>
    <w:rsid w:val="00705FF1"/>
    <w:rsid w:val="00724F5C"/>
    <w:rsid w:val="0073639B"/>
    <w:rsid w:val="00740050"/>
    <w:rsid w:val="007553A6"/>
    <w:rsid w:val="00760521"/>
    <w:rsid w:val="007669ED"/>
    <w:rsid w:val="007725CB"/>
    <w:rsid w:val="007B2FA6"/>
    <w:rsid w:val="008062E2"/>
    <w:rsid w:val="00830E9B"/>
    <w:rsid w:val="0085398A"/>
    <w:rsid w:val="008B53CB"/>
    <w:rsid w:val="008B6864"/>
    <w:rsid w:val="008B781B"/>
    <w:rsid w:val="008C3895"/>
    <w:rsid w:val="008E2072"/>
    <w:rsid w:val="008F0637"/>
    <w:rsid w:val="008F4A1A"/>
    <w:rsid w:val="009142A5"/>
    <w:rsid w:val="0093006C"/>
    <w:rsid w:val="00974EA2"/>
    <w:rsid w:val="00987B93"/>
    <w:rsid w:val="00992AFB"/>
    <w:rsid w:val="009C322A"/>
    <w:rsid w:val="009C3A5B"/>
    <w:rsid w:val="009C7318"/>
    <w:rsid w:val="009D67D5"/>
    <w:rsid w:val="009E51FB"/>
    <w:rsid w:val="009F6716"/>
    <w:rsid w:val="009F714A"/>
    <w:rsid w:val="00A35662"/>
    <w:rsid w:val="00A40E93"/>
    <w:rsid w:val="00A54528"/>
    <w:rsid w:val="00A7527E"/>
    <w:rsid w:val="00A8633D"/>
    <w:rsid w:val="00AB3FB0"/>
    <w:rsid w:val="00AC1ADA"/>
    <w:rsid w:val="00AD2A3D"/>
    <w:rsid w:val="00AE3454"/>
    <w:rsid w:val="00AF648A"/>
    <w:rsid w:val="00B14451"/>
    <w:rsid w:val="00B33333"/>
    <w:rsid w:val="00B4321B"/>
    <w:rsid w:val="00B71894"/>
    <w:rsid w:val="00B76E25"/>
    <w:rsid w:val="00BA16DD"/>
    <w:rsid w:val="00BA224D"/>
    <w:rsid w:val="00BB1C4D"/>
    <w:rsid w:val="00BC0F29"/>
    <w:rsid w:val="00BE2944"/>
    <w:rsid w:val="00BE3EB0"/>
    <w:rsid w:val="00BF69C5"/>
    <w:rsid w:val="00BF6BA2"/>
    <w:rsid w:val="00C1381E"/>
    <w:rsid w:val="00C34CE9"/>
    <w:rsid w:val="00C52884"/>
    <w:rsid w:val="00C91C07"/>
    <w:rsid w:val="00CA2617"/>
    <w:rsid w:val="00CA34A9"/>
    <w:rsid w:val="00CD12C3"/>
    <w:rsid w:val="00CE16A9"/>
    <w:rsid w:val="00CE7CA1"/>
    <w:rsid w:val="00D1245B"/>
    <w:rsid w:val="00D45301"/>
    <w:rsid w:val="00D533D3"/>
    <w:rsid w:val="00D84E67"/>
    <w:rsid w:val="00D90835"/>
    <w:rsid w:val="00DC1DBD"/>
    <w:rsid w:val="00DC7D52"/>
    <w:rsid w:val="00DD2FE8"/>
    <w:rsid w:val="00DD3E42"/>
    <w:rsid w:val="00DD6176"/>
    <w:rsid w:val="00E1061A"/>
    <w:rsid w:val="00E22423"/>
    <w:rsid w:val="00E61485"/>
    <w:rsid w:val="00E61FB0"/>
    <w:rsid w:val="00E636DC"/>
    <w:rsid w:val="00E67B15"/>
    <w:rsid w:val="00E71A43"/>
    <w:rsid w:val="00E93A66"/>
    <w:rsid w:val="00EC256C"/>
    <w:rsid w:val="00EF1720"/>
    <w:rsid w:val="00F03B8F"/>
    <w:rsid w:val="00F04574"/>
    <w:rsid w:val="00F04CCE"/>
    <w:rsid w:val="00F24BE4"/>
    <w:rsid w:val="00F63B05"/>
    <w:rsid w:val="00F8739E"/>
    <w:rsid w:val="00F901B8"/>
    <w:rsid w:val="00F92059"/>
    <w:rsid w:val="00FB1B5C"/>
    <w:rsid w:val="00FB4AF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212EE"/>
    <w:rsid w:val="00594CC3"/>
    <w:rsid w:val="005E083B"/>
    <w:rsid w:val="0063668F"/>
    <w:rsid w:val="008B53C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644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Vratislav Kozák</cp:lastModifiedBy>
  <cp:revision>33</cp:revision>
  <cp:lastPrinted>2025-05-29T05:53:00Z</cp:lastPrinted>
  <dcterms:created xsi:type="dcterms:W3CDTF">2025-05-29T05:29:00Z</dcterms:created>
  <dcterms:modified xsi:type="dcterms:W3CDTF">2025-05-29T06:41:00Z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