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Nikola Doležalová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 života seniorů v domově pro seniory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57483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1B16A7">
            <w:pPr>
              <w:jc w:val="both"/>
              <w:rPr>
                <w:b/>
                <w:sz w:val="22"/>
                <w:szCs w:val="22"/>
              </w:rPr>
            </w:pPr>
            <w:r w:rsidRPr="0094600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1B16A7" w:rsidRPr="00946007" w:rsidRDefault="001B16A7" w:rsidP="001B16A7">
            <w:pPr>
              <w:jc w:val="both"/>
              <w:rPr>
                <w:b/>
                <w:sz w:val="22"/>
                <w:szCs w:val="22"/>
              </w:rPr>
            </w:pPr>
          </w:p>
          <w:p w:rsidR="00946007" w:rsidRPr="00946007" w:rsidRDefault="00946007" w:rsidP="001B16A7">
            <w:pPr>
              <w:jc w:val="both"/>
              <w:rPr>
                <w:sz w:val="22"/>
                <w:szCs w:val="22"/>
              </w:rPr>
            </w:pPr>
            <w:r w:rsidRPr="00946007">
              <w:rPr>
                <w:sz w:val="22"/>
                <w:szCs w:val="22"/>
              </w:rPr>
              <w:t>Bakalářská práce se věnuje tématu kvality života seniorů žijících v domově pro seniory, což je oblast aktuální, společensky významná a výzkumně nosná. Cílem práce je odhalit, jak senioři sami definují a prožívají kvalitu života v institucionálním prostředí, přičemž autorka zvolila kvalitativní výzkumný přístup, který je pro tento typ zkoumání vhodný, neboť umožňuje porozumět subjektivnímu prožívání v širším kontextu každodenní zkušenosti.</w:t>
            </w:r>
          </w:p>
          <w:p w:rsidR="00946007" w:rsidRPr="00946007" w:rsidRDefault="00946007" w:rsidP="001B16A7">
            <w:pPr>
              <w:jc w:val="both"/>
              <w:rPr>
                <w:sz w:val="22"/>
                <w:szCs w:val="22"/>
              </w:rPr>
            </w:pPr>
            <w:r w:rsidRPr="00946007">
              <w:rPr>
                <w:sz w:val="22"/>
                <w:szCs w:val="22"/>
              </w:rPr>
              <w:t>Teoretická část práce poskytuje základní rámec k tématu, avšak zůstává spíše popisná a mohla by být podstatně hlubší. Využitá literatura sice pokrývá klíčové koncepty, jako je kvalita života, sociální vztahy nebo prostředí domovů pro seniory, nicméně autorka mohla pracovat s širším spektrem odborných zdrojů a více je vzájemně konfrontovat. Méně patrná je snaha o kritické zhodnocení různých pohledů na kvalitu života a o jasné ukotvení vlastního výzkumného přístupu vůči dosavadním poznatkům.</w:t>
            </w:r>
          </w:p>
          <w:p w:rsidR="00946007" w:rsidRPr="00946007" w:rsidRDefault="00946007" w:rsidP="001B16A7">
            <w:pPr>
              <w:jc w:val="both"/>
              <w:rPr>
                <w:sz w:val="22"/>
                <w:szCs w:val="22"/>
              </w:rPr>
            </w:pPr>
            <w:r w:rsidRPr="00946007">
              <w:rPr>
                <w:sz w:val="22"/>
                <w:szCs w:val="22"/>
              </w:rPr>
              <w:t xml:space="preserve">Pozitivně hodnotím formulaci výzkumných cílů a volbu kvalitativní metodologie, která je pro dané téma velmi přínosná. Kvalitativní přístup by měl umožnit hlubší porozumění osobním významům a souvislostem, jak senioři vnímají </w:t>
            </w:r>
            <w:r>
              <w:rPr>
                <w:sz w:val="22"/>
                <w:szCs w:val="22"/>
              </w:rPr>
              <w:t>kvalitu života</w:t>
            </w:r>
            <w:r w:rsidRPr="00946007">
              <w:rPr>
                <w:sz w:val="22"/>
                <w:szCs w:val="22"/>
              </w:rPr>
              <w:t>. Bohužel právě realizace a interpretace výzkumu zůstává největší slabinou práce. Popis výzkumného souboru je velmi stručný, čtenář nemá dostatek informací o tom, kdo se výzkumu účastnil, kde přesně probíhal, jaký byl způsob výběru respondentů a jak byly rozhovory vedeny.</w:t>
            </w:r>
          </w:p>
          <w:p w:rsidR="00946007" w:rsidRPr="00946007" w:rsidRDefault="00946007" w:rsidP="001B16A7">
            <w:pPr>
              <w:jc w:val="both"/>
              <w:rPr>
                <w:sz w:val="22"/>
                <w:szCs w:val="22"/>
              </w:rPr>
            </w:pPr>
            <w:r w:rsidRPr="00946007">
              <w:rPr>
                <w:sz w:val="22"/>
                <w:szCs w:val="22"/>
              </w:rPr>
              <w:t>Zpracování dat a prezentace výsledků půso</w:t>
            </w:r>
            <w:r>
              <w:rPr>
                <w:sz w:val="22"/>
                <w:szCs w:val="22"/>
              </w:rPr>
              <w:t xml:space="preserve">bí spíše jako přehledné shrnutí, </w:t>
            </w:r>
            <w:r w:rsidRPr="00946007">
              <w:rPr>
                <w:sz w:val="22"/>
                <w:szCs w:val="22"/>
              </w:rPr>
              <w:t xml:space="preserve">než jako hlubší analýza </w:t>
            </w:r>
            <w:r w:rsidR="00255C2E">
              <w:rPr>
                <w:sz w:val="22"/>
                <w:szCs w:val="22"/>
              </w:rPr>
              <w:br/>
            </w:r>
            <w:r w:rsidRPr="00946007">
              <w:rPr>
                <w:sz w:val="22"/>
                <w:szCs w:val="22"/>
              </w:rPr>
              <w:t>a interpretace. Kategorie jsou popsány stručně, obvykle v jednom odstavci, bez ukázek autentických výpovědí a bez hlubšího propojení. Interpretace by měla směřovat k</w:t>
            </w:r>
            <w:r>
              <w:rPr>
                <w:sz w:val="22"/>
                <w:szCs w:val="22"/>
              </w:rPr>
              <w:t> tomu,</w:t>
            </w:r>
            <w:r w:rsidRPr="00946007">
              <w:rPr>
                <w:sz w:val="22"/>
                <w:szCs w:val="22"/>
              </w:rPr>
              <w:t xml:space="preserve"> jak senioři definují a prožívají kvalitu života</w:t>
            </w:r>
            <w:r>
              <w:rPr>
                <w:sz w:val="22"/>
                <w:szCs w:val="22"/>
              </w:rPr>
              <w:t>, spíše než na popis faktorů, které kvalitu jejich života ovlivňují</w:t>
            </w:r>
            <w:r w:rsidRPr="00946007">
              <w:rPr>
                <w:sz w:val="22"/>
                <w:szCs w:val="22"/>
              </w:rPr>
              <w:t>. Názvy kategorií a kódů jsou poměrně obecné a nepomáhají odkrývat specifické významy, které by měly z kvalitativního výzkumu vzejít.</w:t>
            </w:r>
          </w:p>
          <w:p w:rsidR="00946007" w:rsidRPr="00946007" w:rsidRDefault="00946007" w:rsidP="001B16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analytické části, kde jsou prezentovány výsledky výzkumu</w:t>
            </w:r>
            <w:r w:rsidR="00881E9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se objevují formulace</w:t>
            </w:r>
            <w:r w:rsidRPr="00946007">
              <w:rPr>
                <w:sz w:val="22"/>
                <w:szCs w:val="22"/>
              </w:rPr>
              <w:t xml:space="preserve"> </w:t>
            </w:r>
            <w:r w:rsidR="00881E9C">
              <w:rPr>
                <w:sz w:val="22"/>
                <w:szCs w:val="22"/>
              </w:rPr>
              <w:t xml:space="preserve">např. </w:t>
            </w:r>
            <w:r w:rsidRPr="00946007">
              <w:rPr>
                <w:sz w:val="22"/>
                <w:szCs w:val="22"/>
              </w:rPr>
              <w:t>„ve vašich rozhovore</w:t>
            </w:r>
            <w:r w:rsidR="00881E9C">
              <w:rPr>
                <w:sz w:val="22"/>
                <w:szCs w:val="22"/>
              </w:rPr>
              <w:t xml:space="preserve">ch je stáří označováno jako...“. Tyto formulace </w:t>
            </w:r>
            <w:r w:rsidRPr="00946007">
              <w:rPr>
                <w:sz w:val="22"/>
                <w:szCs w:val="22"/>
              </w:rPr>
              <w:t xml:space="preserve">oslabují dojem autorství a působí dojmem distancovaného </w:t>
            </w:r>
            <w:r w:rsidR="00881E9C">
              <w:rPr>
                <w:sz w:val="22"/>
                <w:szCs w:val="22"/>
              </w:rPr>
              <w:t>popisu jiné osoby (nebo AI)</w:t>
            </w:r>
            <w:r w:rsidRPr="00946007">
              <w:rPr>
                <w:sz w:val="22"/>
                <w:szCs w:val="22"/>
              </w:rPr>
              <w:t xml:space="preserve"> spíše než analytického výstupu. Rovněž použití paradigmatického modelu je v práci nepochopeno – místo vytvoření vlastního modelu na základě výzkumných dat je spíše popsána obecná koncepce, což je v rozporu s jeho funkcí v rámci metody zakotvené teorie.</w:t>
            </w:r>
          </w:p>
          <w:p w:rsidR="00946007" w:rsidRPr="00946007" w:rsidRDefault="00946007" w:rsidP="001B16A7">
            <w:pPr>
              <w:jc w:val="both"/>
              <w:rPr>
                <w:sz w:val="22"/>
                <w:szCs w:val="22"/>
              </w:rPr>
            </w:pPr>
            <w:r w:rsidRPr="00946007">
              <w:rPr>
                <w:sz w:val="22"/>
                <w:szCs w:val="22"/>
              </w:rPr>
              <w:lastRenderedPageBreak/>
              <w:t>Výsledky výzkumu bohužel nepřinášejí nové nebo hlubší poznatky. Pozitivně však hodnotím závěrečné shrnutí výzkumu, kde se objevuje zajímavý pohled na kvalitu života jako dynamickou rovnováhu mezi ztrátami a možnostmi kompenzace – tento aspekt by zasluhoval větší rozpracování v hlavní části práce.</w:t>
            </w:r>
          </w:p>
          <w:p w:rsidR="00B411DB" w:rsidRPr="00946007" w:rsidRDefault="00946007" w:rsidP="001B16A7">
            <w:pPr>
              <w:jc w:val="both"/>
              <w:rPr>
                <w:sz w:val="22"/>
                <w:szCs w:val="22"/>
              </w:rPr>
            </w:pPr>
            <w:r w:rsidRPr="00946007">
              <w:rPr>
                <w:sz w:val="22"/>
                <w:szCs w:val="22"/>
              </w:rPr>
              <w:t>Závěrem lze konstatovat, že práce tematizuje důležité a relevantní téma, a pozitivní je také výběr kvalitativníh</w:t>
            </w:r>
            <w:r w:rsidR="006D0A06">
              <w:rPr>
                <w:sz w:val="22"/>
                <w:szCs w:val="22"/>
              </w:rPr>
              <w:t>o výzkumného přístupu. Práce bohužel</w:t>
            </w:r>
            <w:bookmarkStart w:id="0" w:name="_GoBack"/>
            <w:bookmarkEnd w:id="0"/>
            <w:r w:rsidRPr="00946007">
              <w:rPr>
                <w:sz w:val="22"/>
                <w:szCs w:val="22"/>
              </w:rPr>
              <w:t xml:space="preserve"> </w:t>
            </w:r>
            <w:r w:rsidR="006D0A06" w:rsidRPr="00946007">
              <w:rPr>
                <w:sz w:val="22"/>
                <w:szCs w:val="22"/>
              </w:rPr>
              <w:t>zůstává</w:t>
            </w:r>
            <w:r w:rsidR="006D0A06" w:rsidRPr="00946007">
              <w:rPr>
                <w:sz w:val="22"/>
                <w:szCs w:val="22"/>
              </w:rPr>
              <w:t xml:space="preserve"> </w:t>
            </w:r>
            <w:r w:rsidRPr="00946007">
              <w:rPr>
                <w:sz w:val="22"/>
                <w:szCs w:val="22"/>
              </w:rPr>
              <w:t>nedotažená po stránce výzkumného provedení, analytické hloubky i metodologické konzistence. Výzkumný potenciál nebyl plně využit.</w:t>
            </w:r>
            <w:r w:rsidR="00881E9C">
              <w:rPr>
                <w:sz w:val="22"/>
                <w:szCs w:val="22"/>
              </w:rPr>
              <w:t xml:space="preserve"> S ohledem na výše popsané slabiny práce hodnotím stupněm D. </w:t>
            </w:r>
          </w:p>
          <w:p w:rsidR="00F1326B" w:rsidRPr="00946007" w:rsidRDefault="00F1326B" w:rsidP="001B16A7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1B16A7" w:rsidRPr="00C50B27" w:rsidRDefault="001B16A7" w:rsidP="00362AB0">
            <w:pPr>
              <w:rPr>
                <w:b/>
                <w:sz w:val="22"/>
                <w:szCs w:val="22"/>
              </w:rPr>
            </w:pPr>
          </w:p>
          <w:p w:rsidR="00B411DB" w:rsidRDefault="00881E9C" w:rsidP="00881E9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Popište podrobněji výzkumný soubor a způsob výběru seniorů. </w:t>
            </w:r>
          </w:p>
          <w:p w:rsidR="00881E9C" w:rsidRDefault="00881E9C" w:rsidP="00881E9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Vysvětlete formulace, které jste použila v analytické části práce, a které oslabují dojem autorství. </w:t>
            </w:r>
          </w:p>
          <w:p w:rsidR="00881E9C" w:rsidRDefault="00881E9C" w:rsidP="00881E9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Pokuste se představit a popsat paradigmatický model na základě Vašich výsledků. Jaká nová zjištění vyplývají z Vašeho výzkumu?</w:t>
            </w:r>
          </w:p>
          <w:p w:rsidR="00B411DB" w:rsidRPr="00881E9C" w:rsidRDefault="00B411DB" w:rsidP="00881E9C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46007">
              <w:rPr>
                <w:sz w:val="22"/>
                <w:szCs w:val="22"/>
              </w:rPr>
              <w:t xml:space="preserve"> 12.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4600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97A" w:rsidRDefault="009A397A">
      <w:r>
        <w:separator/>
      </w:r>
    </w:p>
  </w:endnote>
  <w:endnote w:type="continuationSeparator" w:id="0">
    <w:p w:rsidR="009A397A" w:rsidRDefault="009A3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97A" w:rsidRDefault="009A397A">
      <w:r>
        <w:separator/>
      </w:r>
    </w:p>
  </w:footnote>
  <w:footnote w:type="continuationSeparator" w:id="0">
    <w:p w:rsidR="009A397A" w:rsidRDefault="009A397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3BBD"/>
    <w:multiLevelType w:val="hybridMultilevel"/>
    <w:tmpl w:val="0E44AE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E7B"/>
    <w:rsid w:val="00154F27"/>
    <w:rsid w:val="001B16A7"/>
    <w:rsid w:val="0021256F"/>
    <w:rsid w:val="00255C2E"/>
    <w:rsid w:val="00362AB0"/>
    <w:rsid w:val="003F5DA2"/>
    <w:rsid w:val="00512982"/>
    <w:rsid w:val="00526D47"/>
    <w:rsid w:val="0055255D"/>
    <w:rsid w:val="005C219A"/>
    <w:rsid w:val="006847E2"/>
    <w:rsid w:val="006D0A06"/>
    <w:rsid w:val="007017EA"/>
    <w:rsid w:val="007553A2"/>
    <w:rsid w:val="008614B3"/>
    <w:rsid w:val="00881E9C"/>
    <w:rsid w:val="00946007"/>
    <w:rsid w:val="009A27D5"/>
    <w:rsid w:val="009A397A"/>
    <w:rsid w:val="009F2E7B"/>
    <w:rsid w:val="00B411DB"/>
    <w:rsid w:val="00B57483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EB659"/>
  <w15:chartTrackingRefBased/>
  <w15:docId w15:val="{1F27FCA2-474B-4EB9-938F-93B38859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81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Formul&#225;&#345;e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47</TotalTime>
  <Pages>2</Pages>
  <Words>677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6</cp:revision>
  <cp:lastPrinted>2012-04-25T08:21:00Z</cp:lastPrinted>
  <dcterms:created xsi:type="dcterms:W3CDTF">2025-05-12T13:25:00Z</dcterms:created>
  <dcterms:modified xsi:type="dcterms:W3CDTF">2025-05-16T10:13:00Z</dcterms:modified>
</cp:coreProperties>
</file>