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rsidTr="00C50B27">
        <w:tc>
          <w:tcPr>
            <w:tcW w:w="9828" w:type="dxa"/>
            <w:gridSpan w:val="9"/>
          </w:tcPr>
          <w:p w:rsidR="006847E2" w:rsidRPr="00C50B27" w:rsidRDefault="006847E2" w:rsidP="00CA7D64">
            <w:pPr>
              <w:jc w:val="center"/>
              <w:rPr>
                <w:sz w:val="22"/>
                <w:szCs w:val="22"/>
              </w:rPr>
            </w:pPr>
            <w:r w:rsidRPr="00C50B27">
              <w:rPr>
                <w:b/>
                <w:sz w:val="22"/>
                <w:szCs w:val="22"/>
              </w:rPr>
              <w:t xml:space="preserve">POSUDEK </w:t>
            </w:r>
            <w:r w:rsidR="00F1326B">
              <w:rPr>
                <w:b/>
                <w:sz w:val="22"/>
                <w:szCs w:val="22"/>
              </w:rPr>
              <w:t>OPONENTA</w:t>
            </w:r>
            <w:r w:rsidRPr="00C50B27">
              <w:rPr>
                <w:b/>
                <w:sz w:val="22"/>
                <w:szCs w:val="22"/>
              </w:rPr>
              <w:t xml:space="preserve"> </w:t>
            </w:r>
            <w:r w:rsidR="00CA7D64">
              <w:rPr>
                <w:b/>
                <w:sz w:val="22"/>
                <w:szCs w:val="22"/>
              </w:rPr>
              <w:t>BAKALÁŘSKÉ</w:t>
            </w:r>
            <w:r w:rsidRPr="00C50B27">
              <w:rPr>
                <w:b/>
                <w:sz w:val="22"/>
                <w:szCs w:val="22"/>
              </w:rPr>
              <w:t xml:space="preserve"> PRÁCE</w:t>
            </w:r>
          </w:p>
        </w:tc>
      </w:tr>
      <w:tr w:rsidR="006847E2" w:rsidRPr="00C50B27" w:rsidTr="00C50B27">
        <w:tc>
          <w:tcPr>
            <w:tcW w:w="2808" w:type="dxa"/>
          </w:tcPr>
          <w:p w:rsidR="006847E2" w:rsidRPr="00C50B27" w:rsidRDefault="006847E2" w:rsidP="00362AB0">
            <w:pPr>
              <w:rPr>
                <w:sz w:val="22"/>
                <w:szCs w:val="22"/>
              </w:rPr>
            </w:pPr>
            <w:r w:rsidRPr="00C50B27">
              <w:rPr>
                <w:sz w:val="22"/>
                <w:szCs w:val="22"/>
              </w:rPr>
              <w:t>Jméno a příjmení studenta</w:t>
            </w:r>
          </w:p>
        </w:tc>
        <w:tc>
          <w:tcPr>
            <w:tcW w:w="7020" w:type="dxa"/>
            <w:gridSpan w:val="8"/>
          </w:tcPr>
          <w:p w:rsidR="006847E2" w:rsidRPr="00C50B27" w:rsidRDefault="00EF5BCC" w:rsidP="00362AB0">
            <w:pPr>
              <w:rPr>
                <w:sz w:val="22"/>
                <w:szCs w:val="22"/>
              </w:rPr>
            </w:pPr>
            <w:r>
              <w:rPr>
                <w:sz w:val="22"/>
                <w:szCs w:val="22"/>
              </w:rPr>
              <w:t xml:space="preserve">Veronika </w:t>
            </w:r>
            <w:proofErr w:type="spellStart"/>
            <w:r>
              <w:rPr>
                <w:sz w:val="22"/>
                <w:szCs w:val="22"/>
              </w:rPr>
              <w:t>Brodzáková</w:t>
            </w:r>
            <w:proofErr w:type="spellEnd"/>
          </w:p>
        </w:tc>
      </w:tr>
      <w:tr w:rsidR="006847E2" w:rsidRPr="00C50B27" w:rsidTr="00C50B27">
        <w:tc>
          <w:tcPr>
            <w:tcW w:w="2808" w:type="dxa"/>
          </w:tcPr>
          <w:p w:rsidR="006847E2" w:rsidRPr="00C50B27" w:rsidRDefault="006847E2" w:rsidP="00362AB0">
            <w:pPr>
              <w:rPr>
                <w:sz w:val="22"/>
                <w:szCs w:val="22"/>
              </w:rPr>
            </w:pPr>
            <w:r w:rsidRPr="00C50B27">
              <w:rPr>
                <w:sz w:val="22"/>
                <w:szCs w:val="22"/>
              </w:rPr>
              <w:t>Název práce</w:t>
            </w:r>
          </w:p>
        </w:tc>
        <w:tc>
          <w:tcPr>
            <w:tcW w:w="7020" w:type="dxa"/>
            <w:gridSpan w:val="8"/>
          </w:tcPr>
          <w:p w:rsidR="006847E2" w:rsidRPr="00C50B27" w:rsidRDefault="00EF5BCC" w:rsidP="00362AB0">
            <w:pPr>
              <w:rPr>
                <w:sz w:val="22"/>
                <w:szCs w:val="22"/>
              </w:rPr>
            </w:pPr>
            <w:r>
              <w:rPr>
                <w:sz w:val="22"/>
                <w:szCs w:val="22"/>
              </w:rPr>
              <w:t>Syndrom vyhoření u pracovníků v sociálních službách v domově pro seniory</w:t>
            </w:r>
          </w:p>
        </w:tc>
      </w:tr>
      <w:tr w:rsidR="006847E2" w:rsidRPr="00C50B27" w:rsidTr="00C50B27">
        <w:tc>
          <w:tcPr>
            <w:tcW w:w="2808" w:type="dxa"/>
          </w:tcPr>
          <w:p w:rsidR="006847E2" w:rsidRPr="00C50B27" w:rsidRDefault="007553A2" w:rsidP="00362AB0">
            <w:pPr>
              <w:rPr>
                <w:sz w:val="22"/>
                <w:szCs w:val="22"/>
              </w:rPr>
            </w:pPr>
            <w:r>
              <w:rPr>
                <w:sz w:val="22"/>
                <w:szCs w:val="22"/>
              </w:rPr>
              <w:t>Oponent</w:t>
            </w:r>
            <w:r w:rsidR="006847E2" w:rsidRPr="00C50B27">
              <w:rPr>
                <w:sz w:val="22"/>
                <w:szCs w:val="22"/>
              </w:rPr>
              <w:t xml:space="preserve"> práce</w:t>
            </w:r>
          </w:p>
        </w:tc>
        <w:tc>
          <w:tcPr>
            <w:tcW w:w="7020" w:type="dxa"/>
            <w:gridSpan w:val="8"/>
          </w:tcPr>
          <w:p w:rsidR="006847E2" w:rsidRPr="00C50B27" w:rsidRDefault="009F2E7B" w:rsidP="00362AB0">
            <w:pPr>
              <w:rPr>
                <w:sz w:val="22"/>
                <w:szCs w:val="22"/>
              </w:rPr>
            </w:pPr>
            <w:r>
              <w:rPr>
                <w:sz w:val="22"/>
                <w:szCs w:val="22"/>
              </w:rPr>
              <w:t>Mgr. Karla Hrbáčková, Ph.D.</w:t>
            </w:r>
          </w:p>
        </w:tc>
      </w:tr>
      <w:tr w:rsidR="006847E2" w:rsidRPr="00C50B27" w:rsidTr="00C50B27">
        <w:tc>
          <w:tcPr>
            <w:tcW w:w="2808" w:type="dxa"/>
          </w:tcPr>
          <w:p w:rsidR="006847E2" w:rsidRPr="00C50B27" w:rsidRDefault="0021256F" w:rsidP="00362AB0">
            <w:pPr>
              <w:rPr>
                <w:sz w:val="22"/>
                <w:szCs w:val="22"/>
              </w:rPr>
            </w:pPr>
            <w:r>
              <w:rPr>
                <w:sz w:val="22"/>
                <w:szCs w:val="22"/>
              </w:rPr>
              <w:t>Studijní program</w:t>
            </w:r>
          </w:p>
        </w:tc>
        <w:tc>
          <w:tcPr>
            <w:tcW w:w="7020" w:type="dxa"/>
            <w:gridSpan w:val="8"/>
          </w:tcPr>
          <w:p w:rsidR="006847E2" w:rsidRPr="00C50B27" w:rsidRDefault="009F2E7B" w:rsidP="00362AB0">
            <w:pPr>
              <w:rPr>
                <w:sz w:val="22"/>
                <w:szCs w:val="22"/>
              </w:rPr>
            </w:pPr>
            <w:r>
              <w:rPr>
                <w:sz w:val="22"/>
                <w:szCs w:val="22"/>
              </w:rPr>
              <w:t>Sociální pedagogika</w:t>
            </w:r>
          </w:p>
        </w:tc>
      </w:tr>
      <w:tr w:rsidR="006847E2" w:rsidRPr="00C50B27" w:rsidTr="00C50B27">
        <w:tc>
          <w:tcPr>
            <w:tcW w:w="2808" w:type="dxa"/>
          </w:tcPr>
          <w:p w:rsidR="006847E2" w:rsidRPr="00C50B27" w:rsidRDefault="006847E2" w:rsidP="00362AB0">
            <w:pPr>
              <w:rPr>
                <w:sz w:val="22"/>
                <w:szCs w:val="22"/>
              </w:rPr>
            </w:pPr>
            <w:r w:rsidRPr="00C50B27">
              <w:rPr>
                <w:sz w:val="22"/>
                <w:szCs w:val="22"/>
              </w:rPr>
              <w:t>Forma studia</w:t>
            </w:r>
          </w:p>
        </w:tc>
        <w:tc>
          <w:tcPr>
            <w:tcW w:w="7020" w:type="dxa"/>
            <w:gridSpan w:val="8"/>
          </w:tcPr>
          <w:p w:rsidR="006847E2" w:rsidRPr="00C50B27" w:rsidRDefault="00EF5BCC" w:rsidP="00362AB0">
            <w:pPr>
              <w:rPr>
                <w:sz w:val="22"/>
                <w:szCs w:val="22"/>
              </w:rPr>
            </w:pPr>
            <w:r>
              <w:rPr>
                <w:sz w:val="22"/>
                <w:szCs w:val="22"/>
              </w:rPr>
              <w:t>prezenční</w:t>
            </w:r>
          </w:p>
        </w:tc>
      </w:tr>
      <w:tr w:rsidR="006847E2" w:rsidRPr="00C50B27" w:rsidTr="00C50B27">
        <w:tc>
          <w:tcPr>
            <w:tcW w:w="2808" w:type="dxa"/>
            <w:vAlign w:val="center"/>
          </w:tcPr>
          <w:p w:rsidR="006847E2" w:rsidRPr="00C50B27" w:rsidRDefault="006847E2" w:rsidP="00362AB0">
            <w:pPr>
              <w:rPr>
                <w:b/>
                <w:sz w:val="22"/>
                <w:szCs w:val="22"/>
              </w:rPr>
            </w:pPr>
            <w:r w:rsidRPr="00C50B27">
              <w:rPr>
                <w:b/>
                <w:sz w:val="22"/>
                <w:szCs w:val="22"/>
              </w:rPr>
              <w:t>Kritéria hodnocení práce</w:t>
            </w:r>
          </w:p>
        </w:tc>
        <w:tc>
          <w:tcPr>
            <w:tcW w:w="7020" w:type="dxa"/>
            <w:gridSpan w:val="8"/>
          </w:tcPr>
          <w:p w:rsidR="006847E2" w:rsidRPr="00C50B27" w:rsidRDefault="006847E2" w:rsidP="00C50B27">
            <w:pPr>
              <w:jc w:val="right"/>
              <w:rPr>
                <w:b/>
                <w:sz w:val="22"/>
                <w:szCs w:val="22"/>
              </w:rPr>
            </w:pPr>
            <w:r w:rsidRPr="00C50B27">
              <w:rPr>
                <w:b/>
                <w:sz w:val="22"/>
                <w:szCs w:val="22"/>
              </w:rPr>
              <w:t>Stupeň hodnocení</w:t>
            </w:r>
          </w:p>
          <w:p w:rsidR="006847E2" w:rsidRPr="00C50B27" w:rsidRDefault="006847E2" w:rsidP="00C50B27">
            <w:pPr>
              <w:jc w:val="right"/>
              <w:rPr>
                <w:sz w:val="22"/>
                <w:szCs w:val="22"/>
              </w:rPr>
            </w:pPr>
            <w:r w:rsidRPr="00C50B27">
              <w:rPr>
                <w:b/>
                <w:sz w:val="22"/>
                <w:szCs w:val="22"/>
              </w:rPr>
              <w:t>dle stupnice ECTS</w:t>
            </w:r>
          </w:p>
        </w:tc>
      </w:tr>
      <w:tr w:rsidR="006847E2" w:rsidRPr="00C50B27" w:rsidTr="00C50B27">
        <w:tc>
          <w:tcPr>
            <w:tcW w:w="9828" w:type="dxa"/>
            <w:gridSpan w:val="9"/>
            <w:shd w:val="clear" w:color="auto" w:fill="A6A6A6"/>
          </w:tcPr>
          <w:p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Přehlednost a členění práce</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5E7889" w:rsidP="00C50B27">
            <w:pPr>
              <w:jc w:val="center"/>
              <w:rPr>
                <w:sz w:val="22"/>
                <w:szCs w:val="22"/>
              </w:rPr>
            </w:pPr>
            <w:r>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5E7889" w:rsidP="00C50B27">
            <w:pPr>
              <w:jc w:val="center"/>
              <w:rPr>
                <w:sz w:val="22"/>
                <w:szCs w:val="22"/>
              </w:rPr>
            </w:pPr>
            <w:r>
              <w:rPr>
                <w:sz w:val="22"/>
                <w:szCs w:val="22"/>
              </w:rPr>
              <w:t>F</w:t>
            </w:r>
          </w:p>
        </w:tc>
      </w:tr>
      <w:tr w:rsidR="006847E2" w:rsidRPr="00C50B27" w:rsidTr="00C50B27">
        <w:tc>
          <w:tcPr>
            <w:tcW w:w="6791" w:type="dxa"/>
            <w:gridSpan w:val="3"/>
          </w:tcPr>
          <w:p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5E7889" w:rsidP="00C50B27">
            <w:pPr>
              <w:jc w:val="center"/>
              <w:rPr>
                <w:sz w:val="22"/>
                <w:szCs w:val="22"/>
              </w:rPr>
            </w:pPr>
            <w:r>
              <w:rPr>
                <w:sz w:val="22"/>
                <w:szCs w:val="22"/>
              </w:rPr>
              <w:t>F</w:t>
            </w:r>
          </w:p>
        </w:tc>
      </w:tr>
      <w:tr w:rsidR="006847E2" w:rsidRPr="00C50B27" w:rsidTr="00C50B27">
        <w:tc>
          <w:tcPr>
            <w:tcW w:w="9828" w:type="dxa"/>
            <w:gridSpan w:val="9"/>
            <w:shd w:val="clear" w:color="auto" w:fill="A6A6A6"/>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5E7889" w:rsidP="00C50B27">
            <w:pPr>
              <w:jc w:val="center"/>
              <w:rPr>
                <w:sz w:val="22"/>
                <w:szCs w:val="22"/>
              </w:rPr>
            </w:pPr>
            <w:r>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5E7889" w:rsidP="00C50B27">
            <w:pPr>
              <w:jc w:val="center"/>
              <w:rPr>
                <w:sz w:val="22"/>
                <w:szCs w:val="22"/>
              </w:rPr>
            </w:pPr>
            <w:r>
              <w:rPr>
                <w:sz w:val="22"/>
                <w:szCs w:val="22"/>
              </w:rPr>
              <w:t>E</w:t>
            </w:r>
          </w:p>
        </w:tc>
        <w:tc>
          <w:tcPr>
            <w:tcW w:w="505" w:type="dxa"/>
            <w:vAlign w:val="center"/>
          </w:tcPr>
          <w:p w:rsidR="006847E2" w:rsidRPr="00C50B27" w:rsidRDefault="006847E2" w:rsidP="00C50B27">
            <w:pPr>
              <w:jc w:val="center"/>
              <w:rPr>
                <w:sz w:val="22"/>
                <w:szCs w:val="22"/>
              </w:rPr>
            </w:pPr>
          </w:p>
        </w:tc>
      </w:tr>
      <w:tr w:rsidR="005C219A" w:rsidRPr="00C50B27" w:rsidTr="00C50B27">
        <w:tc>
          <w:tcPr>
            <w:tcW w:w="6791" w:type="dxa"/>
            <w:gridSpan w:val="3"/>
          </w:tcPr>
          <w:p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E7889" w:rsidP="00C50B27">
            <w:pPr>
              <w:jc w:val="center"/>
              <w:rPr>
                <w:sz w:val="22"/>
                <w:szCs w:val="22"/>
              </w:rPr>
            </w:pPr>
            <w:r>
              <w:rPr>
                <w:sz w:val="22"/>
                <w:szCs w:val="22"/>
              </w:rPr>
              <w:t>E</w:t>
            </w:r>
          </w:p>
        </w:tc>
        <w:tc>
          <w:tcPr>
            <w:tcW w:w="505" w:type="dxa"/>
            <w:vAlign w:val="center"/>
          </w:tcPr>
          <w:p w:rsidR="005C219A" w:rsidRPr="00C50B27" w:rsidRDefault="005C219A" w:rsidP="00C50B27">
            <w:pPr>
              <w:jc w:val="center"/>
              <w:rPr>
                <w:sz w:val="22"/>
                <w:szCs w:val="22"/>
              </w:rPr>
            </w:pPr>
          </w:p>
        </w:tc>
      </w:tr>
      <w:tr w:rsidR="005C219A" w:rsidRPr="00C50B27" w:rsidTr="00C50B27">
        <w:tc>
          <w:tcPr>
            <w:tcW w:w="9828" w:type="dxa"/>
            <w:gridSpan w:val="9"/>
            <w:shd w:val="clear" w:color="auto" w:fill="A6A6A6"/>
            <w:vAlign w:val="center"/>
          </w:tcPr>
          <w:p w:rsidR="005C219A" w:rsidRPr="00C50B27" w:rsidRDefault="005C219A" w:rsidP="00C50B27">
            <w:pPr>
              <w:jc w:val="center"/>
              <w:rPr>
                <w:sz w:val="22"/>
                <w:szCs w:val="22"/>
              </w:rPr>
            </w:pPr>
          </w:p>
        </w:tc>
      </w:tr>
      <w:tr w:rsidR="0055255D" w:rsidRPr="00C50B27" w:rsidTr="00C50B27">
        <w:tc>
          <w:tcPr>
            <w:tcW w:w="6791" w:type="dxa"/>
            <w:gridSpan w:val="3"/>
          </w:tcPr>
          <w:p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rsidR="0055255D" w:rsidRPr="00C50B27" w:rsidRDefault="00397CB6" w:rsidP="00C50B27">
            <w:pPr>
              <w:jc w:val="center"/>
              <w:rPr>
                <w:sz w:val="22"/>
                <w:szCs w:val="22"/>
              </w:rPr>
            </w:pPr>
            <w:r>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rsidR="0055255D" w:rsidRPr="00C50B27" w:rsidRDefault="00397CB6" w:rsidP="00C50B27">
            <w:pPr>
              <w:jc w:val="center"/>
              <w:rPr>
                <w:sz w:val="22"/>
                <w:szCs w:val="22"/>
              </w:rPr>
            </w:pPr>
            <w:r>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397CB6" w:rsidP="00C50B27">
            <w:pPr>
              <w:jc w:val="center"/>
              <w:rPr>
                <w:sz w:val="22"/>
                <w:szCs w:val="22"/>
              </w:rPr>
            </w:pPr>
            <w:r>
              <w:rPr>
                <w:sz w:val="22"/>
                <w:szCs w:val="22"/>
              </w:rPr>
              <w:t>C</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397CB6" w:rsidP="00C50B27">
            <w:pPr>
              <w:jc w:val="center"/>
              <w:rPr>
                <w:sz w:val="22"/>
                <w:szCs w:val="22"/>
              </w:rPr>
            </w:pPr>
            <w:r>
              <w:rPr>
                <w:sz w:val="22"/>
                <w:szCs w:val="22"/>
              </w:rPr>
              <w:t>C</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B411DB" w:rsidRPr="00C50B27" w:rsidTr="00B411DB">
        <w:tc>
          <w:tcPr>
            <w:tcW w:w="9828" w:type="dxa"/>
            <w:gridSpan w:val="9"/>
            <w:shd w:val="clear" w:color="auto" w:fill="A6A6A6"/>
          </w:tcPr>
          <w:p w:rsidR="00B411DB" w:rsidRPr="00B411DB" w:rsidRDefault="00B411DB" w:rsidP="00B411DB">
            <w:pPr>
              <w:jc w:val="center"/>
              <w:rPr>
                <w:b/>
                <w:color w:val="FFFFFF"/>
                <w:sz w:val="22"/>
                <w:szCs w:val="22"/>
              </w:rPr>
            </w:pPr>
          </w:p>
        </w:tc>
      </w:tr>
      <w:tr w:rsidR="00B411DB" w:rsidRPr="00C50B27" w:rsidTr="00C50B27">
        <w:tc>
          <w:tcPr>
            <w:tcW w:w="6791" w:type="dxa"/>
            <w:gridSpan w:val="3"/>
          </w:tcPr>
          <w:p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p>
        </w:tc>
        <w:tc>
          <w:tcPr>
            <w:tcW w:w="506" w:type="dxa"/>
            <w:vAlign w:val="center"/>
          </w:tcPr>
          <w:p w:rsidR="00B411DB" w:rsidRPr="00C50B27" w:rsidRDefault="00B411DB" w:rsidP="008614B3">
            <w:pPr>
              <w:jc w:val="center"/>
              <w:rPr>
                <w:sz w:val="22"/>
                <w:szCs w:val="22"/>
              </w:rPr>
            </w:pPr>
          </w:p>
        </w:tc>
        <w:tc>
          <w:tcPr>
            <w:tcW w:w="507" w:type="dxa"/>
            <w:vAlign w:val="center"/>
          </w:tcPr>
          <w:p w:rsidR="00B411DB" w:rsidRPr="00C50B27" w:rsidRDefault="00397CB6" w:rsidP="008614B3">
            <w:pPr>
              <w:jc w:val="center"/>
              <w:rPr>
                <w:sz w:val="22"/>
                <w:szCs w:val="22"/>
              </w:rPr>
            </w:pPr>
            <w:r>
              <w:rPr>
                <w:sz w:val="22"/>
                <w:szCs w:val="22"/>
              </w:rPr>
              <w:t>D</w:t>
            </w:r>
          </w:p>
        </w:tc>
        <w:tc>
          <w:tcPr>
            <w:tcW w:w="506" w:type="dxa"/>
            <w:vAlign w:val="center"/>
          </w:tcPr>
          <w:p w:rsidR="00B411DB" w:rsidRPr="00C50B27" w:rsidRDefault="00B411DB" w:rsidP="008614B3">
            <w:pPr>
              <w:jc w:val="center"/>
              <w:rPr>
                <w:sz w:val="22"/>
                <w:szCs w:val="22"/>
              </w:rPr>
            </w:pPr>
          </w:p>
        </w:tc>
        <w:tc>
          <w:tcPr>
            <w:tcW w:w="505" w:type="dxa"/>
            <w:vAlign w:val="center"/>
          </w:tcPr>
          <w:p w:rsidR="00B411DB" w:rsidRPr="00C50B27" w:rsidRDefault="00B411DB" w:rsidP="008614B3">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397CB6" w:rsidP="00C50B27">
            <w:pPr>
              <w:jc w:val="center"/>
              <w:rPr>
                <w:sz w:val="22"/>
                <w:szCs w:val="22"/>
              </w:rPr>
            </w:pPr>
            <w:r>
              <w:rPr>
                <w:sz w:val="22"/>
                <w:szCs w:val="22"/>
              </w:rPr>
              <w:t>D</w:t>
            </w:r>
          </w:p>
        </w:tc>
        <w:tc>
          <w:tcPr>
            <w:tcW w:w="506" w:type="dxa"/>
            <w:vAlign w:val="center"/>
          </w:tcPr>
          <w:p w:rsidR="00B411DB" w:rsidRPr="00C50B27" w:rsidRDefault="00B411DB" w:rsidP="00C50B27">
            <w:pPr>
              <w:jc w:val="center"/>
              <w:rPr>
                <w:sz w:val="22"/>
                <w:szCs w:val="22"/>
              </w:rPr>
            </w:pPr>
          </w:p>
        </w:tc>
        <w:tc>
          <w:tcPr>
            <w:tcW w:w="505" w:type="dxa"/>
            <w:vAlign w:val="center"/>
          </w:tcPr>
          <w:p w:rsidR="00B411DB" w:rsidRPr="00C50B27" w:rsidRDefault="00B411DB" w:rsidP="00C50B27">
            <w:pPr>
              <w:jc w:val="center"/>
              <w:rPr>
                <w:sz w:val="22"/>
                <w:szCs w:val="22"/>
              </w:rPr>
            </w:pPr>
          </w:p>
        </w:tc>
      </w:tr>
      <w:tr w:rsidR="00B411DB" w:rsidRPr="00C50B27" w:rsidTr="00C50B27">
        <w:tc>
          <w:tcPr>
            <w:tcW w:w="9828" w:type="dxa"/>
            <w:gridSpan w:val="9"/>
          </w:tcPr>
          <w:p w:rsidR="00B411DB" w:rsidRDefault="00B411DB" w:rsidP="00110F94">
            <w:pPr>
              <w:jc w:val="both"/>
              <w:rPr>
                <w:b/>
                <w:sz w:val="22"/>
                <w:szCs w:val="22"/>
              </w:rPr>
            </w:pPr>
            <w:r w:rsidRPr="00F34D6A">
              <w:rPr>
                <w:b/>
                <w:sz w:val="22"/>
                <w:szCs w:val="22"/>
              </w:rPr>
              <w:t>Odůvodnění hodnocení práce (silné a slabé stránky práce):</w:t>
            </w:r>
          </w:p>
          <w:p w:rsidR="00110F94" w:rsidRPr="00F34D6A" w:rsidRDefault="00110F94" w:rsidP="00110F94">
            <w:pPr>
              <w:jc w:val="both"/>
              <w:rPr>
                <w:b/>
                <w:sz w:val="22"/>
                <w:szCs w:val="22"/>
              </w:rPr>
            </w:pPr>
            <w:bookmarkStart w:id="0" w:name="_GoBack"/>
            <w:bookmarkEnd w:id="0"/>
          </w:p>
          <w:p w:rsidR="00871184" w:rsidRPr="00F34D6A" w:rsidRDefault="005E7889" w:rsidP="00110F94">
            <w:pPr>
              <w:jc w:val="both"/>
              <w:rPr>
                <w:sz w:val="22"/>
                <w:szCs w:val="22"/>
              </w:rPr>
            </w:pPr>
            <w:r w:rsidRPr="00F34D6A">
              <w:rPr>
                <w:sz w:val="22"/>
                <w:szCs w:val="22"/>
              </w:rPr>
              <w:t xml:space="preserve">Bakalářská práce se věnuje aktuálnímu a společensky významnému tématu syndromu vyhoření u pracovníků v sociálních službách v domovech pro seniory. Zvolený výzkumný záměr považuji za velmi relevantní </w:t>
            </w:r>
            <w:r w:rsidR="00522F88" w:rsidRPr="00F34D6A">
              <w:rPr>
                <w:sz w:val="22"/>
                <w:szCs w:val="22"/>
              </w:rPr>
              <w:br/>
            </w:r>
            <w:r w:rsidRPr="00F34D6A">
              <w:rPr>
                <w:sz w:val="22"/>
                <w:szCs w:val="22"/>
              </w:rPr>
              <w:t>a přínosný.</w:t>
            </w:r>
            <w:r w:rsidR="00397CB6" w:rsidRPr="00F34D6A">
              <w:rPr>
                <w:sz w:val="22"/>
                <w:szCs w:val="22"/>
              </w:rPr>
              <w:t xml:space="preserve"> </w:t>
            </w:r>
            <w:r w:rsidR="00871184" w:rsidRPr="00F34D6A">
              <w:rPr>
                <w:sz w:val="22"/>
                <w:szCs w:val="22"/>
              </w:rPr>
              <w:t xml:space="preserve">Struktura práce je přehledná, logicky členěná, a zvolený výzkumný design odpovídá stanoveným cílům. </w:t>
            </w:r>
            <w:r w:rsidR="00397CB6" w:rsidRPr="00F34D6A">
              <w:rPr>
                <w:sz w:val="22"/>
                <w:szCs w:val="22"/>
              </w:rPr>
              <w:t>Silnou stránkou práce je jasně formulovaný výzkumný cíl a adekvátní volba výzkumného nástroje. Praktická část je přehledně strukturována a systematicky zpracována. Výsledky jsou podrobně analyzovány</w:t>
            </w:r>
            <w:r w:rsidR="00522F88" w:rsidRPr="00F34D6A">
              <w:rPr>
                <w:sz w:val="22"/>
                <w:szCs w:val="22"/>
              </w:rPr>
              <w:br/>
            </w:r>
            <w:r w:rsidR="00397CB6" w:rsidRPr="00F34D6A">
              <w:rPr>
                <w:sz w:val="22"/>
                <w:szCs w:val="22"/>
              </w:rPr>
              <w:t xml:space="preserve"> a interpretovány, přičemž zohledňují jednotlivé dimenze vyhoření – emocionální vyčerpání, depersonalizaci a míru osobního uspokojení.</w:t>
            </w:r>
          </w:p>
          <w:p w:rsidR="00871184" w:rsidRPr="00F34D6A" w:rsidRDefault="00871184" w:rsidP="00110F94">
            <w:pPr>
              <w:jc w:val="both"/>
              <w:rPr>
                <w:sz w:val="22"/>
                <w:szCs w:val="22"/>
              </w:rPr>
            </w:pPr>
            <w:r w:rsidRPr="00F34D6A">
              <w:rPr>
                <w:sz w:val="22"/>
                <w:szCs w:val="22"/>
              </w:rPr>
              <w:t xml:space="preserve">Přes tato pozitiva je třeba se kriticky vyjádřit k teoretické části práce. Ta trpí několika závažnějšími nedostatky, které snižují její odbornou úroveň. V textu se opakovaně objevují gramatické chyby, stylistické nepřesnosti </w:t>
            </w:r>
            <w:r w:rsidR="00522F88" w:rsidRPr="00F34D6A">
              <w:rPr>
                <w:sz w:val="22"/>
                <w:szCs w:val="22"/>
              </w:rPr>
              <w:br/>
            </w:r>
            <w:r w:rsidRPr="00F34D6A">
              <w:rPr>
                <w:sz w:val="22"/>
                <w:szCs w:val="22"/>
              </w:rPr>
              <w:t xml:space="preserve">a formulace, které nejsou vhodné pro odborný text. Například osobně laděné pasáže typu „U definice XY jsem si uvědomila, že vyhoření nemusí být jen o práci“ nebo „Tato definice je možná nejvíce znepokojující“ působí subjektivně a oslabuje vědecký charakter výkladu. V řadě případů autorka vyvozuje vlastní závěry bez opory v odborné literatuře. Dalším slabším místem teoretické části je velmi omezené množství použitých odborných zdrojů. Text se opírá převážně o několik málo primárních autorit, zejména Křivohlavý, </w:t>
            </w:r>
            <w:proofErr w:type="spellStart"/>
            <w:r w:rsidRPr="00F34D6A">
              <w:rPr>
                <w:sz w:val="22"/>
                <w:szCs w:val="22"/>
              </w:rPr>
              <w:t>Kebza</w:t>
            </w:r>
            <w:proofErr w:type="spellEnd"/>
            <w:r w:rsidRPr="00F34D6A">
              <w:rPr>
                <w:sz w:val="22"/>
                <w:szCs w:val="22"/>
              </w:rPr>
              <w:t xml:space="preserve"> a Šolcová, </w:t>
            </w:r>
            <w:proofErr w:type="spellStart"/>
            <w:r w:rsidR="007C041D" w:rsidRPr="00F34D6A">
              <w:rPr>
                <w:sz w:val="22"/>
                <w:szCs w:val="22"/>
              </w:rPr>
              <w:t>Maroon</w:t>
            </w:r>
            <w:proofErr w:type="spellEnd"/>
            <w:r w:rsidR="007C041D" w:rsidRPr="00F34D6A">
              <w:rPr>
                <w:sz w:val="22"/>
                <w:szCs w:val="22"/>
              </w:rPr>
              <w:t>, Bartošíková),</w:t>
            </w:r>
            <w:r w:rsidRPr="00F34D6A">
              <w:rPr>
                <w:sz w:val="22"/>
                <w:szCs w:val="22"/>
              </w:rPr>
              <w:t xml:space="preserve"> jejichž názory se opakují v různých kapitolách. Za důležité považuji také zmínit, že teoretická část práce postrádá hlubší syntézu informací a větší analytický nadhled. Místo systematického shrnutí hlavních příčin vyhoření u pracovníků v sociálních službách autorka často popisuje obecné znaky syndromu vyhoření, aniž by je vztáhla ke konkrétním pracovním podmínkám dané cílové skupiny. Čtenář se tak nedozví, z čeho konkrétně u těchto pracovníků syndrom vyhoření pramení, jaké organizační nebo vztahové faktory jej nejčastěji podporují, případně jaké rozdíly se objevují v různých typech sociálních zařízení.</w:t>
            </w:r>
          </w:p>
          <w:p w:rsidR="007C041D" w:rsidRPr="00F34D6A" w:rsidRDefault="007C041D" w:rsidP="00110F94">
            <w:pPr>
              <w:jc w:val="both"/>
              <w:rPr>
                <w:sz w:val="22"/>
                <w:szCs w:val="22"/>
              </w:rPr>
            </w:pPr>
            <w:r w:rsidRPr="00F34D6A">
              <w:rPr>
                <w:sz w:val="22"/>
                <w:szCs w:val="22"/>
              </w:rPr>
              <w:t>Autorka zvolila konkrétní region pro výzkum na základě osobní motivace, neboť v něm žije a má zájem tam profesně působit. Tento důvod může být relevantní jako faktor osobní motivace, ale pro vědecký výzkum je potřeba region vybrat na základě objektivních faktorů, jako jsou specifické socioekonomické, kulturní nebo jiné charakteristiky, které přímo souvisejí s charakterem výzkumu.</w:t>
            </w:r>
          </w:p>
          <w:p w:rsidR="00397CB6" w:rsidRPr="00F34D6A" w:rsidRDefault="005E7889" w:rsidP="00110F94">
            <w:pPr>
              <w:jc w:val="both"/>
              <w:rPr>
                <w:sz w:val="22"/>
                <w:szCs w:val="22"/>
              </w:rPr>
            </w:pPr>
            <w:r w:rsidRPr="00F34D6A">
              <w:rPr>
                <w:sz w:val="22"/>
                <w:szCs w:val="22"/>
              </w:rPr>
              <w:lastRenderedPageBreak/>
              <w:t xml:space="preserve">Další metodologickou slabinou je zpracování dat pouze na úrovni jednotlivých položek dotazníku. Přestože </w:t>
            </w:r>
            <w:r w:rsidR="00397CB6" w:rsidRPr="00F34D6A">
              <w:rPr>
                <w:sz w:val="22"/>
                <w:szCs w:val="22"/>
              </w:rPr>
              <w:t>dotazník</w:t>
            </w:r>
            <w:r w:rsidRPr="00F34D6A">
              <w:rPr>
                <w:sz w:val="22"/>
                <w:szCs w:val="22"/>
              </w:rPr>
              <w:t xml:space="preserve"> pracuje s třemi škálami, autorka se zaměřuje spíše na deskriptivní přehled odpovědí </w:t>
            </w:r>
            <w:r w:rsidR="00397CB6" w:rsidRPr="00F34D6A">
              <w:rPr>
                <w:sz w:val="22"/>
                <w:szCs w:val="22"/>
              </w:rPr>
              <w:t>na škále.</w:t>
            </w:r>
            <w:r w:rsidRPr="00F34D6A">
              <w:rPr>
                <w:sz w:val="22"/>
                <w:szCs w:val="22"/>
              </w:rPr>
              <w:t xml:space="preserve"> </w:t>
            </w:r>
            <w:r w:rsidR="00397CB6" w:rsidRPr="00F34D6A">
              <w:rPr>
                <w:sz w:val="22"/>
                <w:szCs w:val="22"/>
              </w:rPr>
              <w:t xml:space="preserve">Interpretace je v této práci uchopena spíše jako shrnutí výsledků k jednotlivým výzkumným otázkám. Doporučení mohla být konkrétnější. </w:t>
            </w:r>
          </w:p>
          <w:p w:rsidR="005E7889" w:rsidRPr="00F34D6A" w:rsidRDefault="00397CB6" w:rsidP="00110F94">
            <w:pPr>
              <w:jc w:val="both"/>
              <w:rPr>
                <w:sz w:val="22"/>
                <w:szCs w:val="22"/>
              </w:rPr>
            </w:pPr>
            <w:r w:rsidRPr="00F34D6A">
              <w:rPr>
                <w:sz w:val="22"/>
                <w:szCs w:val="22"/>
              </w:rPr>
              <w:t>Práce</w:t>
            </w:r>
            <w:r w:rsidR="005E7889" w:rsidRPr="00F34D6A">
              <w:rPr>
                <w:sz w:val="22"/>
                <w:szCs w:val="22"/>
              </w:rPr>
              <w:t xml:space="preserve"> poukazuje na důležitou problematiku, která si zaslouží pozornost nejen odborné, ale i laické veřejnosti. Silnou </w:t>
            </w:r>
            <w:r w:rsidRPr="00F34D6A">
              <w:rPr>
                <w:sz w:val="22"/>
                <w:szCs w:val="22"/>
              </w:rPr>
              <w:t xml:space="preserve">stránkou je praktická orientace a zvolená metodika. </w:t>
            </w:r>
            <w:r w:rsidR="005E7889" w:rsidRPr="00F34D6A">
              <w:rPr>
                <w:sz w:val="22"/>
                <w:szCs w:val="22"/>
              </w:rPr>
              <w:t xml:space="preserve">Zároveň je však nutné upozornit na nedostatky </w:t>
            </w:r>
            <w:r w:rsidR="00522F88" w:rsidRPr="00F34D6A">
              <w:rPr>
                <w:sz w:val="22"/>
                <w:szCs w:val="22"/>
              </w:rPr>
              <w:br/>
            </w:r>
            <w:r w:rsidR="005E7889" w:rsidRPr="00F34D6A">
              <w:rPr>
                <w:sz w:val="22"/>
                <w:szCs w:val="22"/>
              </w:rPr>
              <w:t xml:space="preserve">v teoretickém zakotvení, argumentaci výběru výzkumného souboru a analytické hloubce zpracování dat. </w:t>
            </w:r>
            <w:r w:rsidR="00522F88" w:rsidRPr="00F34D6A">
              <w:rPr>
                <w:sz w:val="22"/>
                <w:szCs w:val="22"/>
              </w:rPr>
              <w:t>Z toho důvodu hodnotí</w:t>
            </w:r>
            <w:r w:rsidR="00F34D6A">
              <w:rPr>
                <w:sz w:val="22"/>
                <w:szCs w:val="22"/>
              </w:rPr>
              <w:t>m</w:t>
            </w:r>
            <w:r w:rsidR="00522F88" w:rsidRPr="00F34D6A">
              <w:rPr>
                <w:sz w:val="22"/>
                <w:szCs w:val="22"/>
              </w:rPr>
              <w:t xml:space="preserve"> práci stupněm E. </w:t>
            </w:r>
          </w:p>
          <w:p w:rsidR="00397CB6" w:rsidRPr="00F34D6A" w:rsidRDefault="00397CB6" w:rsidP="00110F94">
            <w:pPr>
              <w:rPr>
                <w:sz w:val="22"/>
                <w:szCs w:val="22"/>
              </w:rPr>
            </w:pPr>
          </w:p>
        </w:tc>
      </w:tr>
      <w:tr w:rsidR="00B411DB" w:rsidRPr="00C50B27" w:rsidTr="00C50B27">
        <w:tc>
          <w:tcPr>
            <w:tcW w:w="9828" w:type="dxa"/>
            <w:gridSpan w:val="9"/>
          </w:tcPr>
          <w:p w:rsidR="00B411DB" w:rsidRPr="00F34D6A" w:rsidRDefault="00B411DB" w:rsidP="00110F94">
            <w:pPr>
              <w:rPr>
                <w:b/>
                <w:sz w:val="22"/>
                <w:szCs w:val="22"/>
              </w:rPr>
            </w:pPr>
            <w:r w:rsidRPr="00F34D6A">
              <w:rPr>
                <w:b/>
                <w:sz w:val="22"/>
                <w:szCs w:val="22"/>
              </w:rPr>
              <w:lastRenderedPageBreak/>
              <w:t>Otázky k obhajobě:</w:t>
            </w:r>
          </w:p>
          <w:p w:rsidR="00012633" w:rsidRPr="00F34D6A" w:rsidRDefault="00012633" w:rsidP="00110F94">
            <w:pPr>
              <w:rPr>
                <w:b/>
                <w:sz w:val="22"/>
                <w:szCs w:val="22"/>
              </w:rPr>
            </w:pPr>
          </w:p>
          <w:p w:rsidR="001D2240" w:rsidRPr="00F34D6A" w:rsidRDefault="00397CB6" w:rsidP="00110F94">
            <w:pPr>
              <w:pStyle w:val="Odstavecseseznamem"/>
              <w:numPr>
                <w:ilvl w:val="0"/>
                <w:numId w:val="2"/>
              </w:numPr>
              <w:jc w:val="both"/>
              <w:rPr>
                <w:sz w:val="22"/>
                <w:szCs w:val="22"/>
              </w:rPr>
            </w:pPr>
            <w:r w:rsidRPr="00F34D6A">
              <w:rPr>
                <w:sz w:val="22"/>
                <w:szCs w:val="22"/>
              </w:rPr>
              <w:t>Ve Vaší teoretické části se objevují odborné pasáže, které působí jako vlastní interpretace bez jasného odkazu na zdroje. Můžete vysvětlit, jak jste při jejich zpracování postupovala, a jak jste ověřovala odbornou správnost těchto informací?</w:t>
            </w:r>
          </w:p>
          <w:p w:rsidR="00397CB6" w:rsidRPr="00F34D6A" w:rsidRDefault="00397CB6" w:rsidP="00110F94">
            <w:pPr>
              <w:pStyle w:val="Odstavecseseznamem"/>
              <w:numPr>
                <w:ilvl w:val="0"/>
                <w:numId w:val="2"/>
              </w:numPr>
              <w:jc w:val="both"/>
              <w:rPr>
                <w:sz w:val="22"/>
                <w:szCs w:val="22"/>
              </w:rPr>
            </w:pPr>
            <w:r w:rsidRPr="00F34D6A">
              <w:rPr>
                <w:sz w:val="22"/>
                <w:szCs w:val="22"/>
              </w:rPr>
              <w:t>Jaké limity Vaší práce byste sama identifikovala a jak by bylo možné je v budoucím výzkumu překonat?</w:t>
            </w:r>
          </w:p>
          <w:p w:rsidR="00397CB6" w:rsidRPr="00F34D6A" w:rsidRDefault="00397CB6" w:rsidP="00110F94">
            <w:pPr>
              <w:pStyle w:val="Odstavecseseznamem"/>
              <w:jc w:val="both"/>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b/>
                <w:sz w:val="22"/>
                <w:szCs w:val="22"/>
              </w:rPr>
              <w:t>Celkové hodnocení</w:t>
            </w:r>
            <w:r w:rsidRPr="00C50B27">
              <w:rPr>
                <w:rStyle w:val="Znakapoznpodarou"/>
                <w:b/>
                <w:sz w:val="22"/>
                <w:szCs w:val="22"/>
              </w:rPr>
              <w:footnoteReference w:customMarkFollows="1" w:id="1"/>
              <w:t>*</w:t>
            </w: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7" w:type="dxa"/>
          </w:tcPr>
          <w:p w:rsidR="00B411DB" w:rsidRPr="00C50B27" w:rsidRDefault="00B411DB" w:rsidP="00C50B27">
            <w:pPr>
              <w:jc w:val="center"/>
              <w:rPr>
                <w:sz w:val="22"/>
                <w:szCs w:val="22"/>
              </w:rPr>
            </w:pPr>
          </w:p>
        </w:tc>
        <w:tc>
          <w:tcPr>
            <w:tcW w:w="506" w:type="dxa"/>
          </w:tcPr>
          <w:p w:rsidR="00B411DB" w:rsidRPr="00C50B27" w:rsidRDefault="00397CB6" w:rsidP="00C50B27">
            <w:pPr>
              <w:jc w:val="center"/>
              <w:rPr>
                <w:sz w:val="22"/>
                <w:szCs w:val="22"/>
              </w:rPr>
            </w:pPr>
            <w:r>
              <w:rPr>
                <w:sz w:val="22"/>
                <w:szCs w:val="22"/>
              </w:rPr>
              <w:t>E</w:t>
            </w:r>
          </w:p>
        </w:tc>
        <w:tc>
          <w:tcPr>
            <w:tcW w:w="505" w:type="dxa"/>
          </w:tcPr>
          <w:p w:rsidR="00B411DB" w:rsidRPr="00C50B27" w:rsidRDefault="00B411DB" w:rsidP="00C50B27">
            <w:pPr>
              <w:jc w:val="center"/>
              <w:rPr>
                <w:sz w:val="22"/>
                <w:szCs w:val="22"/>
              </w:rPr>
            </w:pPr>
          </w:p>
        </w:tc>
      </w:tr>
      <w:tr w:rsidR="00B411DB" w:rsidRPr="00C50B27" w:rsidTr="00C50B27">
        <w:tc>
          <w:tcPr>
            <w:tcW w:w="4068" w:type="dxa"/>
            <w:gridSpan w:val="2"/>
            <w:vAlign w:val="center"/>
          </w:tcPr>
          <w:p w:rsidR="00B411DB" w:rsidRPr="00C50B27" w:rsidRDefault="00B411DB" w:rsidP="00362AB0">
            <w:pPr>
              <w:rPr>
                <w:sz w:val="22"/>
                <w:szCs w:val="22"/>
              </w:rPr>
            </w:pPr>
            <w:r w:rsidRPr="00C50B27">
              <w:rPr>
                <w:sz w:val="22"/>
                <w:szCs w:val="22"/>
              </w:rPr>
              <w:t>Datum:</w:t>
            </w:r>
            <w:r w:rsidR="001D2240">
              <w:rPr>
                <w:sz w:val="22"/>
                <w:szCs w:val="22"/>
              </w:rPr>
              <w:t xml:space="preserve"> 14</w:t>
            </w:r>
            <w:r w:rsidR="00946007">
              <w:rPr>
                <w:sz w:val="22"/>
                <w:szCs w:val="22"/>
              </w:rPr>
              <w:t>. května 2025</w:t>
            </w:r>
          </w:p>
        </w:tc>
        <w:tc>
          <w:tcPr>
            <w:tcW w:w="5760" w:type="dxa"/>
            <w:gridSpan w:val="7"/>
            <w:vAlign w:val="center"/>
          </w:tcPr>
          <w:p w:rsidR="00B411DB" w:rsidRPr="00C50B27" w:rsidRDefault="00B411DB" w:rsidP="00362AB0">
            <w:pPr>
              <w:rPr>
                <w:sz w:val="22"/>
                <w:szCs w:val="22"/>
              </w:rPr>
            </w:pPr>
            <w:r w:rsidRPr="00C50B27">
              <w:rPr>
                <w:sz w:val="22"/>
                <w:szCs w:val="22"/>
              </w:rPr>
              <w:t>Podpis:</w:t>
            </w:r>
            <w:r w:rsidR="00946007">
              <w:rPr>
                <w:sz w:val="22"/>
                <w:szCs w:val="22"/>
              </w:rPr>
              <w:t xml:space="preserve"> Karla Hrbáčková, v. r. </w:t>
            </w:r>
          </w:p>
        </w:tc>
      </w:tr>
    </w:tbl>
    <w:p w:rsidR="006847E2" w:rsidRDefault="006847E2"/>
    <w:sectPr w:rsidR="006847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82C" w:rsidRDefault="00A5482C">
      <w:r>
        <w:separator/>
      </w:r>
    </w:p>
  </w:endnote>
  <w:endnote w:type="continuationSeparator" w:id="0">
    <w:p w:rsidR="00A5482C" w:rsidRDefault="00A54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82C" w:rsidRDefault="00A5482C">
      <w:r>
        <w:separator/>
      </w:r>
    </w:p>
  </w:footnote>
  <w:footnote w:type="continuationSeparator" w:id="0">
    <w:p w:rsidR="00A5482C" w:rsidRDefault="00A5482C">
      <w:r>
        <w:continuationSeparator/>
      </w:r>
    </w:p>
  </w:footnote>
  <w:footnote w:id="1">
    <w:p w:rsidR="00B411DB" w:rsidRDefault="00B411DB"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F3BBD"/>
    <w:multiLevelType w:val="hybridMultilevel"/>
    <w:tmpl w:val="0E44AED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7F2325FB"/>
    <w:multiLevelType w:val="hybridMultilevel"/>
    <w:tmpl w:val="7C0424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E7B"/>
    <w:rsid w:val="00012633"/>
    <w:rsid w:val="00060560"/>
    <w:rsid w:val="00110F94"/>
    <w:rsid w:val="00154F27"/>
    <w:rsid w:val="001D2240"/>
    <w:rsid w:val="0021256F"/>
    <w:rsid w:val="00255C2E"/>
    <w:rsid w:val="00362AB0"/>
    <w:rsid w:val="00397CB6"/>
    <w:rsid w:val="003F5DA2"/>
    <w:rsid w:val="0048511B"/>
    <w:rsid w:val="00512982"/>
    <w:rsid w:val="00522F88"/>
    <w:rsid w:val="00526D47"/>
    <w:rsid w:val="0055255D"/>
    <w:rsid w:val="005C219A"/>
    <w:rsid w:val="005E7889"/>
    <w:rsid w:val="006847E2"/>
    <w:rsid w:val="007017EA"/>
    <w:rsid w:val="007553A2"/>
    <w:rsid w:val="007C041D"/>
    <w:rsid w:val="007E05DA"/>
    <w:rsid w:val="008614B3"/>
    <w:rsid w:val="00871184"/>
    <w:rsid w:val="00881E9C"/>
    <w:rsid w:val="00946007"/>
    <w:rsid w:val="009A27D5"/>
    <w:rsid w:val="009F2E7B"/>
    <w:rsid w:val="00A5482C"/>
    <w:rsid w:val="00B411DB"/>
    <w:rsid w:val="00B57483"/>
    <w:rsid w:val="00BA3203"/>
    <w:rsid w:val="00C222F1"/>
    <w:rsid w:val="00C50B27"/>
    <w:rsid w:val="00CA7D64"/>
    <w:rsid w:val="00CD3B23"/>
    <w:rsid w:val="00CE6C12"/>
    <w:rsid w:val="00D05C79"/>
    <w:rsid w:val="00D245D7"/>
    <w:rsid w:val="00DC1BF5"/>
    <w:rsid w:val="00DF6FEA"/>
    <w:rsid w:val="00E078F0"/>
    <w:rsid w:val="00E709EA"/>
    <w:rsid w:val="00ED2FBE"/>
    <w:rsid w:val="00EF5BCC"/>
    <w:rsid w:val="00EF5C55"/>
    <w:rsid w:val="00F1326B"/>
    <w:rsid w:val="00F34D6A"/>
    <w:rsid w:val="00F8253F"/>
    <w:rsid w:val="00FA3B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25511"/>
  <w15:chartTrackingRefBased/>
  <w15:docId w15:val="{1F27FCA2-474B-4EB9-938F-93B38859D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Odstavecseseznamem">
    <w:name w:val="List Paragraph"/>
    <w:basedOn w:val="Normln"/>
    <w:uiPriority w:val="34"/>
    <w:qFormat/>
    <w:rsid w:val="00881E9C"/>
    <w:pPr>
      <w:ind w:left="720"/>
      <w:contextualSpacing/>
    </w:pPr>
  </w:style>
  <w:style w:type="character" w:styleId="Zdraznn">
    <w:name w:val="Emphasis"/>
    <w:basedOn w:val="Standardnpsmoodstavce"/>
    <w:uiPriority w:val="20"/>
    <w:qFormat/>
    <w:rsid w:val="00F8253F"/>
    <w:rPr>
      <w:i/>
      <w:iCs/>
    </w:rPr>
  </w:style>
  <w:style w:type="character" w:styleId="Siln">
    <w:name w:val="Strong"/>
    <w:basedOn w:val="Standardnpsmoodstavce"/>
    <w:uiPriority w:val="22"/>
    <w:qFormat/>
    <w:rsid w:val="00F825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3534">
      <w:bodyDiv w:val="1"/>
      <w:marLeft w:val="0"/>
      <w:marRight w:val="0"/>
      <w:marTop w:val="0"/>
      <w:marBottom w:val="0"/>
      <w:divBdr>
        <w:top w:val="none" w:sz="0" w:space="0" w:color="auto"/>
        <w:left w:val="none" w:sz="0" w:space="0" w:color="auto"/>
        <w:bottom w:val="none" w:sz="0" w:space="0" w:color="auto"/>
        <w:right w:val="none" w:sz="0" w:space="0" w:color="auto"/>
      </w:divBdr>
    </w:div>
    <w:div w:id="398599013">
      <w:bodyDiv w:val="1"/>
      <w:marLeft w:val="0"/>
      <w:marRight w:val="0"/>
      <w:marTop w:val="0"/>
      <w:marBottom w:val="0"/>
      <w:divBdr>
        <w:top w:val="none" w:sz="0" w:space="0" w:color="auto"/>
        <w:left w:val="none" w:sz="0" w:space="0" w:color="auto"/>
        <w:bottom w:val="none" w:sz="0" w:space="0" w:color="auto"/>
        <w:right w:val="none" w:sz="0" w:space="0" w:color="auto"/>
      </w:divBdr>
    </w:div>
    <w:div w:id="747573915">
      <w:bodyDiv w:val="1"/>
      <w:marLeft w:val="0"/>
      <w:marRight w:val="0"/>
      <w:marTop w:val="0"/>
      <w:marBottom w:val="0"/>
      <w:divBdr>
        <w:top w:val="none" w:sz="0" w:space="0" w:color="auto"/>
        <w:left w:val="none" w:sz="0" w:space="0" w:color="auto"/>
        <w:bottom w:val="none" w:sz="0" w:space="0" w:color="auto"/>
        <w:right w:val="none" w:sz="0" w:space="0" w:color="auto"/>
      </w:divBdr>
    </w:div>
    <w:div w:id="1257447386">
      <w:bodyDiv w:val="1"/>
      <w:marLeft w:val="0"/>
      <w:marRight w:val="0"/>
      <w:marTop w:val="0"/>
      <w:marBottom w:val="0"/>
      <w:divBdr>
        <w:top w:val="none" w:sz="0" w:space="0" w:color="auto"/>
        <w:left w:val="none" w:sz="0" w:space="0" w:color="auto"/>
        <w:bottom w:val="none" w:sz="0" w:space="0" w:color="auto"/>
        <w:right w:val="none" w:sz="0" w:space="0" w:color="auto"/>
      </w:divBdr>
    </w:div>
    <w:div w:id="1331713154">
      <w:bodyDiv w:val="1"/>
      <w:marLeft w:val="0"/>
      <w:marRight w:val="0"/>
      <w:marTop w:val="0"/>
      <w:marBottom w:val="0"/>
      <w:divBdr>
        <w:top w:val="none" w:sz="0" w:space="0" w:color="auto"/>
        <w:left w:val="none" w:sz="0" w:space="0" w:color="auto"/>
        <w:bottom w:val="none" w:sz="0" w:space="0" w:color="auto"/>
        <w:right w:val="none" w:sz="0" w:space="0" w:color="auto"/>
      </w:divBdr>
    </w:div>
    <w:div w:id="1524512093">
      <w:bodyDiv w:val="1"/>
      <w:marLeft w:val="0"/>
      <w:marRight w:val="0"/>
      <w:marTop w:val="0"/>
      <w:marBottom w:val="0"/>
      <w:divBdr>
        <w:top w:val="none" w:sz="0" w:space="0" w:color="auto"/>
        <w:left w:val="none" w:sz="0" w:space="0" w:color="auto"/>
        <w:bottom w:val="none" w:sz="0" w:space="0" w:color="auto"/>
        <w:right w:val="none" w:sz="0" w:space="0" w:color="auto"/>
      </w:divBdr>
    </w:div>
    <w:div w:id="1611813566">
      <w:bodyDiv w:val="1"/>
      <w:marLeft w:val="0"/>
      <w:marRight w:val="0"/>
      <w:marTop w:val="0"/>
      <w:marBottom w:val="0"/>
      <w:divBdr>
        <w:top w:val="none" w:sz="0" w:space="0" w:color="auto"/>
        <w:left w:val="none" w:sz="0" w:space="0" w:color="auto"/>
        <w:bottom w:val="none" w:sz="0" w:space="0" w:color="auto"/>
        <w:right w:val="none" w:sz="0" w:space="0" w:color="auto"/>
      </w:divBdr>
    </w:div>
    <w:div w:id="191924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rbackova\Desktop\Posudky_2025\Formul&#225;&#345;e\POSUDEK%20OPONENTA%20BAKAL&#193;&#344;SK&#201;%20PR&#193;CE_2022.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OPONENTA BAKALÁŘSKÉ PRÁCE_2022</Template>
  <TotalTime>251</TotalTime>
  <Pages>2</Pages>
  <Words>691</Words>
  <Characters>4081</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Jiří Pospíšil</dc:creator>
  <cp:keywords/>
  <cp:lastModifiedBy>Karla Hrbáčková</cp:lastModifiedBy>
  <cp:revision>12</cp:revision>
  <cp:lastPrinted>2012-04-25T08:21:00Z</cp:lastPrinted>
  <dcterms:created xsi:type="dcterms:W3CDTF">2025-05-12T13:25:00Z</dcterms:created>
  <dcterms:modified xsi:type="dcterms:W3CDTF">2025-05-16T11:17:00Z</dcterms:modified>
</cp:coreProperties>
</file>