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FD587A" w:rsidRDefault="00FD587A" w:rsidP="00236540">
            <w:pPr>
              <w:rPr>
                <w:b/>
                <w:sz w:val="22"/>
                <w:szCs w:val="22"/>
              </w:rPr>
            </w:pPr>
            <w:r w:rsidRPr="00FD587A">
              <w:rPr>
                <w:b/>
                <w:sz w:val="22"/>
                <w:szCs w:val="22"/>
              </w:rPr>
              <w:t xml:space="preserve">Bc. </w:t>
            </w:r>
            <w:r w:rsidR="00236540">
              <w:rPr>
                <w:b/>
                <w:sz w:val="22"/>
                <w:szCs w:val="22"/>
              </w:rPr>
              <w:t xml:space="preserve">Michal </w:t>
            </w:r>
            <w:proofErr w:type="spellStart"/>
            <w:r w:rsidR="00236540">
              <w:rPr>
                <w:b/>
                <w:sz w:val="22"/>
                <w:szCs w:val="22"/>
              </w:rPr>
              <w:t>Kičmer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3654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Souvislost výchovných stylů v rodině se sebepoškozováním žáků 9.</w:t>
            </w:r>
            <w:r w:rsidR="00CC46D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tříd ZŠ ve Zlínském kraji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D7385" w:rsidRPr="00C50B27" w:rsidTr="00C50B27">
        <w:tc>
          <w:tcPr>
            <w:tcW w:w="2808" w:type="dxa"/>
          </w:tcPr>
          <w:p w:rsidR="006D7385" w:rsidRPr="00C50B27" w:rsidRDefault="006D7385" w:rsidP="006D738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D7385" w:rsidRDefault="006D7385" w:rsidP="006D738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5284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80C7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8568A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B4F0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F71096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8568AB" w:rsidRDefault="008A677B" w:rsidP="00C035B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volbu tématu a zaměření diplomové práce. Teoretická část je </w:t>
            </w:r>
            <w:r w:rsidR="00AB4F02">
              <w:rPr>
                <w:sz w:val="22"/>
                <w:szCs w:val="22"/>
              </w:rPr>
              <w:t xml:space="preserve">obsahově provázaná, </w:t>
            </w:r>
            <w:r w:rsidR="00D07B5F">
              <w:rPr>
                <w:sz w:val="22"/>
                <w:szCs w:val="22"/>
              </w:rPr>
              <w:t xml:space="preserve">již od první kapitoly </w:t>
            </w:r>
            <w:r w:rsidR="00AB4F02">
              <w:rPr>
                <w:sz w:val="22"/>
                <w:szCs w:val="22"/>
              </w:rPr>
              <w:t xml:space="preserve">autor jasně propojuje </w:t>
            </w:r>
            <w:r w:rsidR="00D07B5F">
              <w:rPr>
                <w:sz w:val="22"/>
                <w:szCs w:val="22"/>
              </w:rPr>
              <w:t xml:space="preserve">všechna dílčí témata, čímž staví hlubší základnu sledované problematice. Autor adekvátně pracuje se zdroji, text je odborný. </w:t>
            </w:r>
            <w:r>
              <w:rPr>
                <w:sz w:val="22"/>
                <w:szCs w:val="22"/>
              </w:rPr>
              <w:t xml:space="preserve">Kap. 3 měla mít název blíže objasňující její obsah, např. tak, jak je popsáno v abstraktu </w:t>
            </w:r>
            <w:r w:rsidR="00C035B2">
              <w:rPr>
                <w:sz w:val="22"/>
                <w:szCs w:val="22"/>
              </w:rPr>
              <w:t>práce, vývojová specifika postrádám.</w:t>
            </w:r>
            <w:r>
              <w:rPr>
                <w:sz w:val="22"/>
                <w:szCs w:val="22"/>
              </w:rPr>
              <w:t xml:space="preserve"> </w:t>
            </w:r>
            <w:r w:rsidR="00D07B5F">
              <w:rPr>
                <w:sz w:val="22"/>
                <w:szCs w:val="22"/>
              </w:rPr>
              <w:t xml:space="preserve">Pozitivně vnímám </w:t>
            </w:r>
            <w:r w:rsidR="00C035B2">
              <w:rPr>
                <w:sz w:val="22"/>
                <w:szCs w:val="22"/>
              </w:rPr>
              <w:t>zařazení částí</w:t>
            </w:r>
            <w:r w:rsidR="00D07B5F">
              <w:rPr>
                <w:sz w:val="22"/>
                <w:szCs w:val="22"/>
              </w:rPr>
              <w:t xml:space="preserve"> „shrnutí kapitoly a názor autora“, přestože je toto spíše nestandardní</w:t>
            </w:r>
            <w:r w:rsidR="00C035B2">
              <w:rPr>
                <w:sz w:val="22"/>
                <w:szCs w:val="22"/>
              </w:rPr>
              <w:t>. Teoretická část</w:t>
            </w:r>
            <w:r w:rsidR="00CC46DD">
              <w:rPr>
                <w:sz w:val="22"/>
                <w:szCs w:val="22"/>
              </w:rPr>
              <w:t xml:space="preserve"> </w:t>
            </w:r>
            <w:r w:rsidR="008568AB">
              <w:rPr>
                <w:sz w:val="22"/>
                <w:szCs w:val="22"/>
              </w:rPr>
              <w:t xml:space="preserve">tvoří </w:t>
            </w:r>
            <w:r w:rsidR="00CC46DD">
              <w:rPr>
                <w:sz w:val="22"/>
                <w:szCs w:val="22"/>
              </w:rPr>
              <w:t>obsahově</w:t>
            </w:r>
            <w:r w:rsidR="00C035B2">
              <w:rPr>
                <w:sz w:val="22"/>
                <w:szCs w:val="22"/>
              </w:rPr>
              <w:t xml:space="preserve"> kvalitní východisko pro část praktickou.</w:t>
            </w:r>
            <w:r w:rsidR="00CC46DD">
              <w:rPr>
                <w:sz w:val="22"/>
                <w:szCs w:val="22"/>
              </w:rPr>
              <w:t xml:space="preserve"> Autor využil</w:t>
            </w:r>
            <w:r w:rsidR="008568AB">
              <w:rPr>
                <w:sz w:val="22"/>
                <w:szCs w:val="22"/>
              </w:rPr>
              <w:t xml:space="preserve">  mimo české publikace i širokou </w:t>
            </w:r>
            <w:r w:rsidR="00CC46DD">
              <w:rPr>
                <w:sz w:val="22"/>
                <w:szCs w:val="22"/>
              </w:rPr>
              <w:t>řadu zahraničních odborných zdrojů.</w:t>
            </w:r>
          </w:p>
          <w:p w:rsidR="00B411DB" w:rsidRDefault="00AB4F02" w:rsidP="008568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Cíle výzkumu jsou významné, z hlediska metod</w:t>
            </w:r>
            <w:r w:rsidR="00580C7E">
              <w:rPr>
                <w:sz w:val="22"/>
                <w:szCs w:val="22"/>
              </w:rPr>
              <w:t>olog</w:t>
            </w:r>
            <w:r>
              <w:rPr>
                <w:sz w:val="22"/>
                <w:szCs w:val="22"/>
              </w:rPr>
              <w:t>ického by bylo dobré je precizovat (např. DVO1 je popisná, H1 tedy bez druhé proměnné, podobně DVO2 a H2. DVO3 a 4 by si zasloužily lepší jazykovou formulaci)</w:t>
            </w:r>
            <w:r w:rsidR="00B26A33">
              <w:rPr>
                <w:sz w:val="22"/>
                <w:szCs w:val="22"/>
              </w:rPr>
              <w:t xml:space="preserve">. V kap. 4.5 by bylo vhodné odkazovat, oceňuji zařazení kap. 4.5.1. Kap. 4.5.2 je psána v budoucím čase. </w:t>
            </w:r>
            <w:r w:rsidR="008A677B">
              <w:rPr>
                <w:sz w:val="22"/>
                <w:szCs w:val="22"/>
              </w:rPr>
              <w:t xml:space="preserve">Autor využil dvou standardizovaných dotazníků, což je </w:t>
            </w:r>
            <w:r w:rsidR="00B614BC">
              <w:rPr>
                <w:sz w:val="22"/>
                <w:szCs w:val="22"/>
              </w:rPr>
              <w:t>podstatné</w:t>
            </w:r>
            <w:r w:rsidR="00B26A33">
              <w:rPr>
                <w:sz w:val="22"/>
                <w:szCs w:val="22"/>
              </w:rPr>
              <w:t>. Z dotazníku SHI vyloučil 5 položek (s. 51</w:t>
            </w:r>
            <w:r w:rsidR="00CC6CA9">
              <w:rPr>
                <w:sz w:val="22"/>
                <w:szCs w:val="22"/>
              </w:rPr>
              <w:t xml:space="preserve">, hranice skóre </w:t>
            </w:r>
            <w:r w:rsidR="00E11149">
              <w:rPr>
                <w:sz w:val="22"/>
                <w:szCs w:val="22"/>
              </w:rPr>
              <w:t>upravena viz Příloha 3</w:t>
            </w:r>
            <w:r w:rsidR="00853B55">
              <w:rPr>
                <w:sz w:val="22"/>
                <w:szCs w:val="22"/>
              </w:rPr>
              <w:t xml:space="preserve"> - je s ní ale pracováno při analýze dat? </w:t>
            </w:r>
            <w:proofErr w:type="gramStart"/>
            <w:r w:rsidR="00853B55">
              <w:rPr>
                <w:sz w:val="22"/>
                <w:szCs w:val="22"/>
              </w:rPr>
              <w:t>s.</w:t>
            </w:r>
            <w:proofErr w:type="gramEnd"/>
            <w:r w:rsidR="00853B55">
              <w:rPr>
                <w:sz w:val="22"/>
                <w:szCs w:val="22"/>
              </w:rPr>
              <w:t xml:space="preserve"> 64</w:t>
            </w:r>
            <w:r w:rsidR="00B26A33">
              <w:rPr>
                <w:sz w:val="22"/>
                <w:szCs w:val="22"/>
              </w:rPr>
              <w:t>). Dotazník je popsán duplicitně v části 4.5.3 i v části 4.6</w:t>
            </w:r>
            <w:r w:rsidR="00580C7E">
              <w:rPr>
                <w:sz w:val="22"/>
                <w:szCs w:val="22"/>
              </w:rPr>
              <w:t>, vyhodnocení také duplicitně i v 4.6.1</w:t>
            </w:r>
            <w:r w:rsidR="00B26A33">
              <w:rPr>
                <w:sz w:val="22"/>
                <w:szCs w:val="22"/>
              </w:rPr>
              <w:t xml:space="preserve">. Dotazníky nejsou </w:t>
            </w:r>
            <w:r w:rsidR="00580C7E">
              <w:rPr>
                <w:sz w:val="22"/>
                <w:szCs w:val="22"/>
              </w:rPr>
              <w:t xml:space="preserve">v textu </w:t>
            </w:r>
            <w:r w:rsidR="00B26A33">
              <w:rPr>
                <w:sz w:val="22"/>
                <w:szCs w:val="22"/>
              </w:rPr>
              <w:t>odkazovány</w:t>
            </w:r>
            <w:r w:rsidR="00580C7E">
              <w:rPr>
                <w:sz w:val="22"/>
                <w:szCs w:val="22"/>
              </w:rPr>
              <w:t>, v seznamu zdrojů</w:t>
            </w:r>
            <w:r w:rsidR="00E11149">
              <w:rPr>
                <w:sz w:val="22"/>
                <w:szCs w:val="22"/>
              </w:rPr>
              <w:t xml:space="preserve"> i v příloze</w:t>
            </w:r>
            <w:r w:rsidR="00580C7E">
              <w:rPr>
                <w:sz w:val="22"/>
                <w:szCs w:val="22"/>
              </w:rPr>
              <w:t xml:space="preserve"> ano (</w:t>
            </w:r>
            <w:proofErr w:type="spellStart"/>
            <w:r w:rsidR="00580C7E">
              <w:rPr>
                <w:sz w:val="22"/>
                <w:szCs w:val="22"/>
              </w:rPr>
              <w:t>Buri</w:t>
            </w:r>
            <w:proofErr w:type="spellEnd"/>
            <w:r w:rsidR="00580C7E">
              <w:rPr>
                <w:sz w:val="22"/>
                <w:szCs w:val="22"/>
              </w:rPr>
              <w:t>, 1991</w:t>
            </w:r>
            <w:r w:rsidR="00CC46DD">
              <w:rPr>
                <w:sz w:val="22"/>
                <w:szCs w:val="22"/>
              </w:rPr>
              <w:t>; Sanson, 2010</w:t>
            </w:r>
            <w:r w:rsidR="00580C7E">
              <w:rPr>
                <w:sz w:val="22"/>
                <w:szCs w:val="22"/>
              </w:rPr>
              <w:t>).</w:t>
            </w:r>
            <w:r w:rsidR="00952840">
              <w:rPr>
                <w:sz w:val="22"/>
                <w:szCs w:val="22"/>
              </w:rPr>
              <w:t xml:space="preserve"> Od 4.7 se už jedná o analýzu dat, bylo by vhodné jasněji strukturovat kapitoly</w:t>
            </w:r>
            <w:r w:rsidR="00CC46DD">
              <w:rPr>
                <w:sz w:val="22"/>
                <w:szCs w:val="22"/>
              </w:rPr>
              <w:t xml:space="preserve">. </w:t>
            </w:r>
            <w:r w:rsidR="000D103E">
              <w:rPr>
                <w:sz w:val="22"/>
                <w:szCs w:val="22"/>
              </w:rPr>
              <w:t>Data jsou analyzována pro otce a matky (PAQ)</w:t>
            </w:r>
            <w:r w:rsidR="00853B55">
              <w:rPr>
                <w:sz w:val="22"/>
                <w:szCs w:val="22"/>
              </w:rPr>
              <w:t>, což je přínosné, avšak není součástí cílů</w:t>
            </w:r>
            <w:r w:rsidR="000D103E">
              <w:rPr>
                <w:sz w:val="22"/>
                <w:szCs w:val="22"/>
              </w:rPr>
              <w:t xml:space="preserve">. </w:t>
            </w:r>
            <w:r w:rsidR="00D00DC6">
              <w:rPr>
                <w:sz w:val="22"/>
                <w:szCs w:val="22"/>
              </w:rPr>
              <w:t>Některá p</w:t>
            </w:r>
            <w:r w:rsidR="000D103E" w:rsidRPr="000D103E">
              <w:rPr>
                <w:sz w:val="22"/>
                <w:szCs w:val="22"/>
              </w:rPr>
              <w:t>rezentovaná grafická znázornění postrádají</w:t>
            </w:r>
            <w:r w:rsidR="000D103E">
              <w:rPr>
                <w:sz w:val="22"/>
                <w:szCs w:val="22"/>
              </w:rPr>
              <w:t xml:space="preserve"> hlubší </w:t>
            </w:r>
            <w:r w:rsidR="000D103E" w:rsidRPr="000D103E">
              <w:rPr>
                <w:sz w:val="22"/>
                <w:szCs w:val="22"/>
              </w:rPr>
              <w:t xml:space="preserve">výpovědní hodnotu </w:t>
            </w:r>
            <w:r w:rsidR="000D103E">
              <w:rPr>
                <w:sz w:val="22"/>
                <w:szCs w:val="22"/>
              </w:rPr>
              <w:t>(SHI, s. 62,63). V analýze dat postrádám</w:t>
            </w:r>
            <w:r w:rsidR="00853B55">
              <w:rPr>
                <w:sz w:val="22"/>
                <w:szCs w:val="22"/>
              </w:rPr>
              <w:t xml:space="preserve"> uvedení a </w:t>
            </w:r>
            <w:r w:rsidR="000D103E">
              <w:rPr>
                <w:sz w:val="22"/>
                <w:szCs w:val="22"/>
              </w:rPr>
              <w:t>popis</w:t>
            </w:r>
            <w:r w:rsidR="00853B55">
              <w:rPr>
                <w:sz w:val="22"/>
                <w:szCs w:val="22"/>
              </w:rPr>
              <w:t>y</w:t>
            </w:r>
            <w:r w:rsidR="000D103E">
              <w:rPr>
                <w:sz w:val="22"/>
                <w:szCs w:val="22"/>
              </w:rPr>
              <w:t xml:space="preserve"> četností.</w:t>
            </w:r>
            <w:r w:rsidR="00853B55">
              <w:rPr>
                <w:sz w:val="22"/>
                <w:szCs w:val="22"/>
              </w:rPr>
              <w:t xml:space="preserve"> </w:t>
            </w:r>
            <w:r w:rsidR="00CC6CA9">
              <w:rPr>
                <w:sz w:val="22"/>
                <w:szCs w:val="22"/>
              </w:rPr>
              <w:t xml:space="preserve">Výsledky považuji </w:t>
            </w:r>
            <w:r w:rsidR="00853B55">
              <w:rPr>
                <w:sz w:val="22"/>
                <w:szCs w:val="22"/>
              </w:rPr>
              <w:t xml:space="preserve">v dílčích rovinách </w:t>
            </w:r>
            <w:r w:rsidR="00CC6CA9">
              <w:rPr>
                <w:sz w:val="22"/>
                <w:szCs w:val="22"/>
              </w:rPr>
              <w:t xml:space="preserve">za </w:t>
            </w:r>
            <w:r w:rsidR="00853B55">
              <w:rPr>
                <w:sz w:val="22"/>
                <w:szCs w:val="22"/>
              </w:rPr>
              <w:t xml:space="preserve">přínosné a hodné pozornosti (např. text s. 63, </w:t>
            </w:r>
            <w:proofErr w:type="spellStart"/>
            <w:r w:rsidR="00853B55">
              <w:rPr>
                <w:sz w:val="22"/>
                <w:szCs w:val="22"/>
              </w:rPr>
              <w:t>posl.odst</w:t>
            </w:r>
            <w:proofErr w:type="spellEnd"/>
            <w:r w:rsidR="00853B55">
              <w:rPr>
                <w:sz w:val="22"/>
                <w:szCs w:val="22"/>
              </w:rPr>
              <w:t>.</w:t>
            </w:r>
            <w:r w:rsidR="00483808">
              <w:rPr>
                <w:sz w:val="22"/>
                <w:szCs w:val="22"/>
              </w:rPr>
              <w:t xml:space="preserve"> </w:t>
            </w:r>
            <w:r w:rsidR="00853B55">
              <w:rPr>
                <w:sz w:val="22"/>
                <w:szCs w:val="22"/>
              </w:rPr>
              <w:t>s.</w:t>
            </w:r>
            <w:r w:rsidR="00483808">
              <w:rPr>
                <w:sz w:val="22"/>
                <w:szCs w:val="22"/>
              </w:rPr>
              <w:t xml:space="preserve"> </w:t>
            </w:r>
            <w:r w:rsidR="00853B55">
              <w:rPr>
                <w:sz w:val="22"/>
                <w:szCs w:val="22"/>
              </w:rPr>
              <w:t>64</w:t>
            </w:r>
            <w:r w:rsidR="00483808">
              <w:rPr>
                <w:sz w:val="22"/>
                <w:szCs w:val="22"/>
              </w:rPr>
              <w:t>, s. 71</w:t>
            </w:r>
            <w:r w:rsidR="00853B55">
              <w:rPr>
                <w:sz w:val="22"/>
                <w:szCs w:val="22"/>
              </w:rPr>
              <w:t xml:space="preserve">). </w:t>
            </w:r>
            <w:r w:rsidR="008568AB">
              <w:rPr>
                <w:sz w:val="22"/>
                <w:szCs w:val="22"/>
              </w:rPr>
              <w:t xml:space="preserve">Oceňuji zájem autora využít široké škály testů statistické významnosti. </w:t>
            </w:r>
            <w:r w:rsidR="00853B55">
              <w:rPr>
                <w:sz w:val="22"/>
                <w:szCs w:val="22"/>
              </w:rPr>
              <w:t>Z práce je patrný autorův zájem o problematiku a snaha proniknout do</w:t>
            </w:r>
            <w:r w:rsidR="008568AB">
              <w:rPr>
                <w:sz w:val="22"/>
                <w:szCs w:val="22"/>
              </w:rPr>
              <w:t xml:space="preserve"> tématu hlouběji, což je velmi cenné.</w:t>
            </w:r>
          </w:p>
          <w:p w:rsidR="00F1326B" w:rsidRPr="00C50B27" w:rsidRDefault="008568AB" w:rsidP="008568AB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považuji i přes její limity ve výzkumu jako dobře zpracovanou a doporučuji ji k obhajobě s hodnocením C.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B26A33" w:rsidP="00B26A3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B26A33">
              <w:rPr>
                <w:sz w:val="22"/>
                <w:szCs w:val="22"/>
              </w:rPr>
              <w:t>Jaká rizika s sebou nese úprava standardizovaných dotazníků vyloučením vybraných položek? Mohou se tato rizika týkat i Vámi upraveného dotaz</w:t>
            </w:r>
            <w:r>
              <w:rPr>
                <w:sz w:val="22"/>
                <w:szCs w:val="22"/>
              </w:rPr>
              <w:t>n</w:t>
            </w:r>
            <w:r w:rsidRPr="00B26A33">
              <w:rPr>
                <w:sz w:val="22"/>
                <w:szCs w:val="22"/>
              </w:rPr>
              <w:t>íku</w:t>
            </w:r>
            <w:r>
              <w:rPr>
                <w:sz w:val="22"/>
                <w:szCs w:val="22"/>
              </w:rPr>
              <w:t xml:space="preserve"> SHI</w:t>
            </w:r>
            <w:r w:rsidRPr="00B26A33">
              <w:rPr>
                <w:sz w:val="22"/>
                <w:szCs w:val="22"/>
              </w:rPr>
              <w:t>?</w:t>
            </w:r>
          </w:p>
          <w:p w:rsidR="00853B55" w:rsidRDefault="00853B55" w:rsidP="00B26A33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se pracuje s daty z dotazníků, které se jeví jako extrémně nepravděpodobné, </w:t>
            </w:r>
            <w:r w:rsidR="0048769C">
              <w:rPr>
                <w:sz w:val="22"/>
                <w:szCs w:val="22"/>
              </w:rPr>
              <w:t>zveličené (vi</w:t>
            </w:r>
            <w:r>
              <w:rPr>
                <w:sz w:val="22"/>
                <w:szCs w:val="22"/>
              </w:rPr>
              <w:t>z s. 64)</w:t>
            </w:r>
            <w:r w:rsidR="00DF205E">
              <w:rPr>
                <w:sz w:val="22"/>
                <w:szCs w:val="22"/>
              </w:rPr>
              <w:t>?</w:t>
            </w:r>
            <w:bookmarkStart w:id="0" w:name="_GoBack"/>
            <w:bookmarkEnd w:id="0"/>
          </w:p>
          <w:p w:rsidR="00B411DB" w:rsidRPr="00A41307" w:rsidRDefault="00D00DC6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00DC6">
              <w:rPr>
                <w:sz w:val="22"/>
                <w:szCs w:val="22"/>
              </w:rPr>
              <w:lastRenderedPageBreak/>
              <w:t>Objasněte proměnné u H1</w:t>
            </w:r>
            <w:r w:rsidR="008568AB">
              <w:rPr>
                <w:sz w:val="22"/>
                <w:szCs w:val="22"/>
              </w:rPr>
              <w:t>, H2</w:t>
            </w:r>
            <w:r w:rsidRPr="00D00DC6">
              <w:rPr>
                <w:sz w:val="22"/>
                <w:szCs w:val="22"/>
              </w:rPr>
              <w:t>.</w:t>
            </w:r>
            <w:r w:rsidR="008568AB">
              <w:rPr>
                <w:sz w:val="22"/>
                <w:szCs w:val="22"/>
              </w:rPr>
              <w:t xml:space="preserve"> O jaké hypotézy</w:t>
            </w:r>
            <w:r w:rsidR="00A41307">
              <w:rPr>
                <w:sz w:val="22"/>
                <w:szCs w:val="22"/>
              </w:rPr>
              <w:t xml:space="preserve"> se jedná?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71096">
              <w:rPr>
                <w:sz w:val="22"/>
                <w:szCs w:val="22"/>
              </w:rPr>
              <w:t xml:space="preserve"> </w:t>
            </w:r>
            <w:proofErr w:type="gramStart"/>
            <w:r w:rsidR="00F71096">
              <w:rPr>
                <w:sz w:val="22"/>
                <w:szCs w:val="22"/>
              </w:rPr>
              <w:t>02.05</w:t>
            </w:r>
            <w:r w:rsidR="006D7385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7385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2BF" w:rsidRDefault="004C22BF">
      <w:r>
        <w:separator/>
      </w:r>
    </w:p>
  </w:endnote>
  <w:endnote w:type="continuationSeparator" w:id="0">
    <w:p w:rsidR="004C22BF" w:rsidRDefault="004C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2BF" w:rsidRDefault="004C22BF">
      <w:r>
        <w:separator/>
      </w:r>
    </w:p>
  </w:footnote>
  <w:footnote w:type="continuationSeparator" w:id="0">
    <w:p w:rsidR="004C22BF" w:rsidRDefault="004C22B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32BF"/>
    <w:multiLevelType w:val="hybridMultilevel"/>
    <w:tmpl w:val="007CD0D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385"/>
    <w:rsid w:val="000D103E"/>
    <w:rsid w:val="00236540"/>
    <w:rsid w:val="00362AB0"/>
    <w:rsid w:val="003F1CDF"/>
    <w:rsid w:val="003F5DA2"/>
    <w:rsid w:val="00480A79"/>
    <w:rsid w:val="00483808"/>
    <w:rsid w:val="0048769C"/>
    <w:rsid w:val="004A6AA7"/>
    <w:rsid w:val="004C22BF"/>
    <w:rsid w:val="004D2867"/>
    <w:rsid w:val="00512982"/>
    <w:rsid w:val="00526D47"/>
    <w:rsid w:val="0055255D"/>
    <w:rsid w:val="00580C7E"/>
    <w:rsid w:val="00582F2F"/>
    <w:rsid w:val="005C219A"/>
    <w:rsid w:val="006847E2"/>
    <w:rsid w:val="006D7385"/>
    <w:rsid w:val="00853B55"/>
    <w:rsid w:val="008568AB"/>
    <w:rsid w:val="008614B3"/>
    <w:rsid w:val="008A677B"/>
    <w:rsid w:val="00952840"/>
    <w:rsid w:val="009B2248"/>
    <w:rsid w:val="009F22C2"/>
    <w:rsid w:val="00A41307"/>
    <w:rsid w:val="00AB4F02"/>
    <w:rsid w:val="00AF1740"/>
    <w:rsid w:val="00B02A88"/>
    <w:rsid w:val="00B26A33"/>
    <w:rsid w:val="00B411DB"/>
    <w:rsid w:val="00B614BC"/>
    <w:rsid w:val="00B87874"/>
    <w:rsid w:val="00BA3203"/>
    <w:rsid w:val="00C035B2"/>
    <w:rsid w:val="00C50B27"/>
    <w:rsid w:val="00CC46DD"/>
    <w:rsid w:val="00CC6CA9"/>
    <w:rsid w:val="00CE0A8B"/>
    <w:rsid w:val="00CE4377"/>
    <w:rsid w:val="00D00DC6"/>
    <w:rsid w:val="00D07B5F"/>
    <w:rsid w:val="00DC1BF5"/>
    <w:rsid w:val="00DF205E"/>
    <w:rsid w:val="00E11149"/>
    <w:rsid w:val="00E263DB"/>
    <w:rsid w:val="00E67C85"/>
    <w:rsid w:val="00E709EA"/>
    <w:rsid w:val="00F1326B"/>
    <w:rsid w:val="00F71096"/>
    <w:rsid w:val="00FD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71801F"/>
  <w15:chartTrackingRefBased/>
  <w15:docId w15:val="{F663141B-3DAC-43A2-9CE4-225AD3BE4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B26A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DP_O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DP_O</Template>
  <TotalTime>2633</TotalTime>
  <Pages>2</Pages>
  <Words>546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15</cp:revision>
  <cp:lastPrinted>2012-04-25T08:21:00Z</cp:lastPrinted>
  <dcterms:created xsi:type="dcterms:W3CDTF">2025-05-03T15:21:00Z</dcterms:created>
  <dcterms:modified xsi:type="dcterms:W3CDTF">2025-05-09T09:26:00Z</dcterms:modified>
</cp:coreProperties>
</file>