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7B6CF2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C49B5" w:rsidRPr="00FC49B5">
        <w:rPr>
          <w:rFonts w:asciiTheme="minorHAnsi" w:hAnsiTheme="minorHAnsi" w:cstheme="minorHAnsi"/>
          <w:sz w:val="22"/>
          <w:szCs w:val="22"/>
        </w:rPr>
        <w:t>Aneta Včelná</w:t>
      </w:r>
    </w:p>
    <w:p w14:paraId="7BEB1D07" w14:textId="12ED44A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D2F8D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5C5954D" w14:textId="258EB2C1" w:rsidR="00025BF3" w:rsidRDefault="00025BF3" w:rsidP="00FC49B5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C49B5" w:rsidRPr="00FC49B5">
        <w:rPr>
          <w:rFonts w:cstheme="minorHAnsi"/>
        </w:rPr>
        <w:t>Kohezní politika EU jako nástroj rozvoje města Město Albrechtice</w:t>
      </w:r>
    </w:p>
    <w:p w14:paraId="07FD52EA" w14:textId="57F75C4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D2F8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F658B1" w:rsidR="000E094A" w:rsidRDefault="00637C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622CB6BE" w:rsidR="000E094A" w:rsidRPr="000E094A" w:rsidRDefault="005B40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049">
              <w:rPr>
                <w:rFonts w:cstheme="minorHAnsi"/>
              </w:rPr>
              <w:t>Cíl práce je v úvodní části formulován</w:t>
            </w:r>
            <w:r w:rsidR="00FC49B5">
              <w:rPr>
                <w:rFonts w:cstheme="minorHAnsi"/>
              </w:rPr>
              <w:t xml:space="preserve"> velmi úsporně, podrobněji jsou popsány hlavní cíle. Metody by bylo vhodné rovněž zakotvit více v odborné literatuře, nicméně pro naplnění stanoveného cíle jsou vhodné.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69D81AC" w:rsidR="000E094A" w:rsidRDefault="00637C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49235553" w:rsidR="000E094A" w:rsidRPr="000E094A" w:rsidRDefault="00FC49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používá autorka</w:t>
            </w:r>
            <w:r w:rsidR="005B4049" w:rsidRPr="005B4049">
              <w:rPr>
                <w:rFonts w:cstheme="minorHAnsi"/>
              </w:rPr>
              <w:t xml:space="preserve"> </w:t>
            </w:r>
            <w:r w:rsidRPr="00FC49B5">
              <w:rPr>
                <w:rFonts w:cstheme="minorHAnsi"/>
              </w:rPr>
              <w:t xml:space="preserve">zastaralé a neaktuální zdroje, z čehož plynou i terminologické nedostatky – např. výraz strukturální politika je dnes historicky překonaný, Evropský námořní a rybářský fond má v aktuálním období odlišný název, zkratky ESF a ESF+ jsou zaměňovány. Není jasné, proč je zahrnut Fond solidarity, který nestojí součástí kohezní politiky EU, </w:t>
            </w:r>
            <w:r>
              <w:rPr>
                <w:rFonts w:cstheme="minorHAnsi"/>
              </w:rPr>
              <w:t xml:space="preserve">a naopak zcela </w:t>
            </w:r>
            <w:r w:rsidRPr="00FC49B5">
              <w:rPr>
                <w:rFonts w:cstheme="minorHAnsi"/>
              </w:rPr>
              <w:t xml:space="preserve">chybí zmínka o Fondu spravedlivé transformace, který je pro daný region (Moravskoslezský kraj) naprosto klíčový. Autorka </w:t>
            </w:r>
            <w:r>
              <w:rPr>
                <w:rFonts w:cstheme="minorHAnsi"/>
              </w:rPr>
              <w:t>nezmiňuje an</w:t>
            </w:r>
            <w:r w:rsidRPr="00FC49B5">
              <w:rPr>
                <w:rFonts w:cstheme="minorHAnsi"/>
              </w:rPr>
              <w:t>i navazující OP Spravedlivá transformace, což považuji za závažné opomenutí, které vypovídá o nedostatečné orientaci v aktuálním systému kohezní politiky.</w:t>
            </w:r>
            <w:r>
              <w:rPr>
                <w:rFonts w:cstheme="minorHAnsi"/>
              </w:rPr>
              <w:t xml:space="preserve"> Autorka velmi často opakuje stejné zdroje.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A4A682" w:rsidR="000E094A" w:rsidRDefault="00FC49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6AC91DEA" w:rsidR="000E094A" w:rsidRPr="000E094A" w:rsidRDefault="00FC49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C49B5">
              <w:rPr>
                <w:rFonts w:cstheme="minorHAnsi"/>
              </w:rPr>
              <w:t>Analytická část přináší ucelený popis území i přehled čerpaných projektů. Veškerá demografická data však končí rokem 2023, ačkoli k datu odevzdání práce jsou dostupná novější čísla. U některých tabulek (např. „Počet subjektů dle oblasti podnikání“) zcela chybí informace, ke kterému datu se vztahují</w:t>
            </w:r>
            <w:r>
              <w:rPr>
                <w:rFonts w:cstheme="minorHAnsi"/>
              </w:rPr>
              <w:t xml:space="preserve">. Autorka příliš využívá strategické dokumenty města namísto vyhledání původních zdrojů informací. </w:t>
            </w:r>
            <w:r w:rsidRPr="00FC49B5">
              <w:rPr>
                <w:rFonts w:cstheme="minorHAnsi"/>
              </w:rPr>
              <w:t>Naopak oceňuji zpracovaný přehled dotačních projektů a jejich srovnání s jinými obcemi – byť jednoduché, jedná se o praktický výstup. Také závěry rozhovorů jsou přehledně prezentovány, což hodnotím pozitivně.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98E7AC8" w:rsidR="000E094A" w:rsidRDefault="00FC49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6FB9AE5" w14:textId="77777777" w:rsidR="005B4049" w:rsidRDefault="005B4049" w:rsidP="005B404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1A9761CC" w:rsidR="000E094A" w:rsidRDefault="00FC49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C49B5">
              <w:rPr>
                <w:rFonts w:cstheme="minorHAnsi"/>
              </w:rPr>
              <w:t>Katalog p</w:t>
            </w:r>
            <w:r>
              <w:rPr>
                <w:rFonts w:cstheme="minorHAnsi"/>
              </w:rPr>
              <w:t xml:space="preserve">rojektů </w:t>
            </w:r>
            <w:r w:rsidRPr="00FC49B5">
              <w:rPr>
                <w:rFonts w:cstheme="minorHAnsi"/>
              </w:rPr>
              <w:t>je tematicky členěn a formálně v pořádku, ale chybí hlubší rozpracování</w:t>
            </w:r>
            <w:r>
              <w:rPr>
                <w:rFonts w:cstheme="minorHAnsi"/>
              </w:rPr>
              <w:t xml:space="preserve"> alespoň</w:t>
            </w:r>
            <w:r w:rsidRPr="00FC49B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jednoho</w:t>
            </w:r>
            <w:r w:rsidRPr="00FC49B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návrhu do podoby, která by byla obcí prakticky využitelná</w:t>
            </w:r>
            <w:r w:rsidRPr="00FC49B5">
              <w:rPr>
                <w:rFonts w:cstheme="minorHAnsi"/>
              </w:rPr>
              <w:t xml:space="preserve">. Takto připravené návrhy nelze řádně zhodnotit a nemají využitelnost v praxi. </w:t>
            </w:r>
            <w:r>
              <w:rPr>
                <w:rFonts w:cstheme="minorHAnsi"/>
              </w:rPr>
              <w:t>Ostatní doporučení postrádají zcela aplikační rámec.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FD1125C" w:rsidR="000E094A" w:rsidRDefault="00FC49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08173959" w:rsidR="000E094A" w:rsidRPr="000E094A" w:rsidRDefault="00FC49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C49B5">
              <w:rPr>
                <w:rFonts w:cstheme="minorHAnsi"/>
              </w:rPr>
              <w:t xml:space="preserve">Text je přehledně členěn a jazykově srozumitelný, ale v práci </w:t>
            </w:r>
            <w:r w:rsidR="00CE28D1">
              <w:rPr>
                <w:rFonts w:cstheme="minorHAnsi"/>
              </w:rPr>
              <w:t>se vyskytují</w:t>
            </w:r>
            <w:r w:rsidRPr="00FC49B5">
              <w:rPr>
                <w:rFonts w:cstheme="minorHAnsi"/>
              </w:rPr>
              <w:t xml:space="preserve"> stylistické a terminologické chyby. </w:t>
            </w:r>
            <w:r>
              <w:rPr>
                <w:rFonts w:cstheme="minorHAnsi"/>
              </w:rPr>
              <w:t>Citace umožňují identifikovat použité zdroje.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33BB3F6" w:rsidR="009C7318" w:rsidRDefault="00990B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8C48BBD" w:rsidR="00F92C79" w:rsidRPr="000E094A" w:rsidRDefault="00FC49B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C49B5">
              <w:rPr>
                <w:rFonts w:cstheme="minorHAnsi"/>
              </w:rPr>
              <w:t xml:space="preserve">Práce splňuje základní požadavky na bakalářskou práci – má vymezené cíle, zvolenou metodu a prezentuje výsledky analýzy. Významnější </w:t>
            </w:r>
            <w:r>
              <w:rPr>
                <w:rFonts w:cstheme="minorHAnsi"/>
              </w:rPr>
              <w:t xml:space="preserve">praktický přínos ani </w:t>
            </w:r>
            <w:r w:rsidRPr="00FC49B5">
              <w:rPr>
                <w:rFonts w:cstheme="minorHAnsi"/>
              </w:rPr>
              <w:t>analytické závěry však nepřináší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5DA52BC" w14:textId="5380B936" w:rsidR="005C4ACA" w:rsidRDefault="00FC49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49B5">
        <w:rPr>
          <w:rFonts w:cstheme="minorHAnsi"/>
        </w:rPr>
        <w:t xml:space="preserve">Na </w:t>
      </w:r>
      <w:proofErr w:type="gramStart"/>
      <w:r w:rsidRPr="00FC49B5">
        <w:rPr>
          <w:rFonts w:cstheme="minorHAnsi"/>
        </w:rPr>
        <w:t>základě</w:t>
      </w:r>
      <w:proofErr w:type="gramEnd"/>
      <w:r w:rsidRPr="00FC49B5">
        <w:rPr>
          <w:rFonts w:cstheme="minorHAnsi"/>
        </w:rPr>
        <w:t xml:space="preserve"> jakých kritérií jste vybírala obce ke srovnání</w:t>
      </w:r>
      <w:r w:rsidR="00990B40">
        <w:rPr>
          <w:rFonts w:cstheme="minorHAnsi"/>
        </w:rPr>
        <w:t>?</w:t>
      </w:r>
    </w:p>
    <w:p w14:paraId="1991DEDB" w14:textId="1A9D0E2B" w:rsidR="005C4ACA" w:rsidRDefault="00FC49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Vidíte pro město příležitost k získání dotačních prostředků z OP Spravedlivá transformace</w:t>
      </w:r>
      <w:r w:rsidR="00AF064F">
        <w:rPr>
          <w:rFonts w:cstheme="minorHAnsi"/>
        </w:rPr>
        <w:t>?</w:t>
      </w:r>
    </w:p>
    <w:p w14:paraId="046A6773" w14:textId="2F5A7E34" w:rsidR="00990B40" w:rsidRPr="005C4ACA" w:rsidRDefault="00CE28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E28D1">
        <w:rPr>
          <w:rFonts w:cstheme="minorHAnsi"/>
        </w:rPr>
        <w:t>Co je podle Vás hlavní</w:t>
      </w:r>
      <w:r>
        <w:rPr>
          <w:rFonts w:cstheme="minorHAnsi"/>
        </w:rPr>
        <w:t>m</w:t>
      </w:r>
      <w:r w:rsidRPr="00CE28D1">
        <w:rPr>
          <w:rFonts w:cstheme="minorHAnsi"/>
        </w:rPr>
        <w:t xml:space="preserve"> </w:t>
      </w:r>
      <w:r w:rsidRPr="00CE28D1">
        <w:rPr>
          <w:rFonts w:cstheme="minorHAnsi"/>
        </w:rPr>
        <w:t>přínos</w:t>
      </w:r>
      <w:r>
        <w:rPr>
          <w:rFonts w:cstheme="minorHAnsi"/>
        </w:rPr>
        <w:t>em</w:t>
      </w:r>
      <w:r w:rsidRPr="00CE28D1">
        <w:rPr>
          <w:rFonts w:cstheme="minorHAnsi"/>
        </w:rPr>
        <w:t xml:space="preserve"> kohezní politiky </w:t>
      </w:r>
      <w:r>
        <w:rPr>
          <w:rFonts w:cstheme="minorHAnsi"/>
        </w:rPr>
        <w:t>obce velikosti</w:t>
      </w:r>
      <w:r w:rsidRPr="00CE28D1">
        <w:rPr>
          <w:rFonts w:cstheme="minorHAnsi"/>
        </w:rPr>
        <w:t xml:space="preserve"> Měst</w:t>
      </w:r>
      <w:r>
        <w:rPr>
          <w:rFonts w:cstheme="minorHAnsi"/>
        </w:rPr>
        <w:t xml:space="preserve">a </w:t>
      </w:r>
      <w:r w:rsidRPr="00CE28D1">
        <w:rPr>
          <w:rFonts w:cstheme="minorHAnsi"/>
        </w:rPr>
        <w:t>Albrechtice</w:t>
      </w:r>
      <w:r w:rsidR="00990B40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DCE5DA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2E9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2E9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4CB1B2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E2E9D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12BF" w14:textId="77777777" w:rsidR="004106A0" w:rsidRDefault="004106A0" w:rsidP="00A40E93">
      <w:pPr>
        <w:spacing w:after="0" w:line="240" w:lineRule="auto"/>
      </w:pPr>
      <w:r>
        <w:separator/>
      </w:r>
    </w:p>
  </w:endnote>
  <w:endnote w:type="continuationSeparator" w:id="0">
    <w:p w14:paraId="57190AF2" w14:textId="77777777" w:rsidR="004106A0" w:rsidRDefault="004106A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DF32" w14:textId="77777777" w:rsidR="004106A0" w:rsidRDefault="004106A0" w:rsidP="00A40E93">
      <w:pPr>
        <w:spacing w:after="0" w:line="240" w:lineRule="auto"/>
      </w:pPr>
      <w:r>
        <w:separator/>
      </w:r>
    </w:p>
  </w:footnote>
  <w:footnote w:type="continuationSeparator" w:id="0">
    <w:p w14:paraId="2BD317A6" w14:textId="77777777" w:rsidR="004106A0" w:rsidRDefault="004106A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096712">
    <w:abstractNumId w:val="0"/>
  </w:num>
  <w:num w:numId="2" w16cid:durableId="1197428288">
    <w:abstractNumId w:val="3"/>
  </w:num>
  <w:num w:numId="3" w16cid:durableId="1888644786">
    <w:abstractNumId w:val="2"/>
  </w:num>
  <w:num w:numId="4" w16cid:durableId="527838136">
    <w:abstractNumId w:val="1"/>
  </w:num>
  <w:num w:numId="5" w16cid:durableId="100339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106A0"/>
    <w:rsid w:val="004D378C"/>
    <w:rsid w:val="005A3B4A"/>
    <w:rsid w:val="005B4049"/>
    <w:rsid w:val="005C4ACA"/>
    <w:rsid w:val="00637CE8"/>
    <w:rsid w:val="0067082B"/>
    <w:rsid w:val="00694399"/>
    <w:rsid w:val="006A278D"/>
    <w:rsid w:val="0073639B"/>
    <w:rsid w:val="007553A6"/>
    <w:rsid w:val="007F1BC8"/>
    <w:rsid w:val="0085119C"/>
    <w:rsid w:val="0085398A"/>
    <w:rsid w:val="008B781B"/>
    <w:rsid w:val="00974EA2"/>
    <w:rsid w:val="00987B93"/>
    <w:rsid w:val="00990B40"/>
    <w:rsid w:val="009C322A"/>
    <w:rsid w:val="009C7318"/>
    <w:rsid w:val="00A40E93"/>
    <w:rsid w:val="00A7527E"/>
    <w:rsid w:val="00AE2E9D"/>
    <w:rsid w:val="00AF064F"/>
    <w:rsid w:val="00B14451"/>
    <w:rsid w:val="00BA16DD"/>
    <w:rsid w:val="00BA568C"/>
    <w:rsid w:val="00C27492"/>
    <w:rsid w:val="00CA34A9"/>
    <w:rsid w:val="00CD12C3"/>
    <w:rsid w:val="00CE28D1"/>
    <w:rsid w:val="00CE55BD"/>
    <w:rsid w:val="00DB6DD5"/>
    <w:rsid w:val="00DC7D52"/>
    <w:rsid w:val="00DD2F8D"/>
    <w:rsid w:val="00E22423"/>
    <w:rsid w:val="00E7633F"/>
    <w:rsid w:val="00EF1720"/>
    <w:rsid w:val="00F92C79"/>
    <w:rsid w:val="00FC2852"/>
    <w:rsid w:val="00FC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73FFD"/>
    <w:rsid w:val="0085119C"/>
    <w:rsid w:val="00986CC7"/>
    <w:rsid w:val="00A7255F"/>
    <w:rsid w:val="00BA568C"/>
    <w:rsid w:val="00DB6DD5"/>
    <w:rsid w:val="00E761BF"/>
    <w:rsid w:val="00F2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2025-05-27T15:54:00Z</dcterms:created>
  <dcterms:modified xsi:type="dcterms:W3CDTF">2025-05-27T15:54:00Z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