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0F8712A0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AB1ACB">
        <w:rPr>
          <w:rFonts w:asciiTheme="minorHAnsi" w:hAnsiTheme="minorHAnsi" w:cstheme="minorHAnsi"/>
          <w:sz w:val="22"/>
          <w:szCs w:val="22"/>
        </w:rPr>
        <w:t>Hana Valčíková</w:t>
      </w:r>
    </w:p>
    <w:p w14:paraId="7BEB1D07" w14:textId="78638A93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AB1ACB">
        <w:rPr>
          <w:rFonts w:asciiTheme="minorHAnsi" w:hAnsiTheme="minorHAnsi" w:cstheme="minorHAnsi"/>
          <w:sz w:val="22"/>
          <w:szCs w:val="22"/>
        </w:rPr>
        <w:t>Ing. Martin Horák, Ph.D.</w:t>
      </w:r>
    </w:p>
    <w:p w14:paraId="05C5954D" w14:textId="6739C756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AB1ACB" w:rsidRPr="00AB1ACB">
        <w:rPr>
          <w:rFonts w:cstheme="minorHAnsi"/>
        </w:rPr>
        <w:t xml:space="preserve">Program rozvoje mikroregionu Valašské </w:t>
      </w:r>
      <w:proofErr w:type="spellStart"/>
      <w:r w:rsidR="00AB1ACB" w:rsidRPr="00AB1ACB">
        <w:rPr>
          <w:rFonts w:cstheme="minorHAnsi"/>
        </w:rPr>
        <w:t>Klobucko</w:t>
      </w:r>
      <w:proofErr w:type="spellEnd"/>
    </w:p>
    <w:p w14:paraId="07FD52EA" w14:textId="1FC93579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AB1ACB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67C2238" w:rsidR="000E094A" w:rsidRDefault="00623A2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2FA905" w14:textId="2D060B14" w:rsidR="00623A2F" w:rsidRPr="000E094A" w:rsidRDefault="00623A2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623A2F">
              <w:rPr>
                <w:rFonts w:cstheme="minorHAnsi"/>
              </w:rPr>
              <w:t xml:space="preserve">Cíle práce jsou jasně formulované a odpovídají zvolenému tématu. Hlavním cílem je návrh strategického dokumentu pro mikroregion Valašské </w:t>
            </w:r>
            <w:proofErr w:type="spellStart"/>
            <w:r w:rsidRPr="00623A2F">
              <w:rPr>
                <w:rFonts w:cstheme="minorHAnsi"/>
              </w:rPr>
              <w:t>Klobucko</w:t>
            </w:r>
            <w:proofErr w:type="spellEnd"/>
            <w:r w:rsidRPr="00623A2F">
              <w:rPr>
                <w:rFonts w:cstheme="minorHAnsi"/>
              </w:rPr>
              <w:t xml:space="preserve">, který je v práci rozpracován do konkrétních opatření. Použité metody </w:t>
            </w:r>
            <w:r>
              <w:rPr>
                <w:rFonts w:cstheme="minorHAnsi"/>
              </w:rPr>
              <w:t>zahrnují</w:t>
            </w:r>
            <w:r w:rsidRPr="00623A2F">
              <w:rPr>
                <w:rFonts w:cstheme="minorHAnsi"/>
              </w:rPr>
              <w:t xml:space="preserve"> analýz</w:t>
            </w:r>
            <w:r>
              <w:rPr>
                <w:rFonts w:cstheme="minorHAnsi"/>
              </w:rPr>
              <w:t>u</w:t>
            </w:r>
            <w:r w:rsidRPr="00623A2F">
              <w:rPr>
                <w:rFonts w:cstheme="minorHAnsi"/>
              </w:rPr>
              <w:t xml:space="preserve"> socioekonomických dat, rozhovory se zástupci obcí a SWOT analýz</w:t>
            </w:r>
            <w:r>
              <w:rPr>
                <w:rFonts w:cstheme="minorHAnsi"/>
              </w:rPr>
              <w:t xml:space="preserve">u. Metody jsou vhodně zvoleny pro naplnění stanoveného cíle práce. Menší výhradou je </w:t>
            </w:r>
            <w:r w:rsidRPr="00623A2F">
              <w:rPr>
                <w:rFonts w:cstheme="minorHAnsi"/>
              </w:rPr>
              <w:t xml:space="preserve">popis metodického postupu, zejména </w:t>
            </w:r>
            <w:r>
              <w:rPr>
                <w:rFonts w:cstheme="minorHAnsi"/>
              </w:rPr>
              <w:t xml:space="preserve">ve vazbě na </w:t>
            </w:r>
            <w:r w:rsidRPr="00623A2F">
              <w:rPr>
                <w:rFonts w:cstheme="minorHAnsi"/>
              </w:rPr>
              <w:t>zpracování rozhovorů</w:t>
            </w:r>
            <w:r>
              <w:rPr>
                <w:rFonts w:cstheme="minorHAnsi"/>
              </w:rPr>
              <w:t>, který mohl být ve větším detailu.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4AA4E67F" w:rsidR="000E094A" w:rsidRDefault="00623A2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1DD9C3" w14:textId="4E0B07A6" w:rsidR="000E094A" w:rsidRPr="000E094A" w:rsidRDefault="00623A2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rámci teoretické části práce se autorka </w:t>
            </w:r>
            <w:r w:rsidRPr="00623A2F">
              <w:rPr>
                <w:rFonts w:cstheme="minorHAnsi"/>
              </w:rPr>
              <w:t>věnuje především tématům regionálního rozvoje, veřejné správy a strategického plánování. Domácí zdroje jsou využity dostatečně, zahraniční literatura je</w:t>
            </w:r>
            <w:r>
              <w:rPr>
                <w:rFonts w:cstheme="minorHAnsi"/>
              </w:rPr>
              <w:t xml:space="preserve"> v práci</w:t>
            </w:r>
            <w:r w:rsidRPr="00623A2F">
              <w:rPr>
                <w:rFonts w:cstheme="minorHAnsi"/>
              </w:rPr>
              <w:t xml:space="preserve"> zastoupena minimálně. Citace jsou vedeny v souladu s akademickými normami</w:t>
            </w:r>
            <w:r>
              <w:rPr>
                <w:rFonts w:cstheme="minorHAnsi"/>
              </w:rPr>
              <w:t>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4964CC9B" w:rsidR="000E094A" w:rsidRDefault="005112A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314D9D" w14:textId="45FD6E69" w:rsidR="000E094A" w:rsidRPr="000E094A" w:rsidRDefault="005112A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Analytická část navazuje na teoretické poznatky. </w:t>
            </w:r>
            <w:r w:rsidR="00623A2F" w:rsidRPr="00623A2F">
              <w:rPr>
                <w:rFonts w:cstheme="minorHAnsi"/>
              </w:rPr>
              <w:t xml:space="preserve">Analýza mikroregionu je zpracována strukturovaně, přehledně a věcně. Pozitivně hodnotím </w:t>
            </w:r>
            <w:r>
              <w:rPr>
                <w:rFonts w:cstheme="minorHAnsi"/>
              </w:rPr>
              <w:t xml:space="preserve">široký vzorek respondentů v rámci realizovaných </w:t>
            </w:r>
            <w:r w:rsidR="00623A2F" w:rsidRPr="00623A2F">
              <w:rPr>
                <w:rFonts w:cstheme="minorHAnsi"/>
              </w:rPr>
              <w:t>rozhovor</w:t>
            </w:r>
            <w:r>
              <w:rPr>
                <w:rFonts w:cstheme="minorHAnsi"/>
              </w:rPr>
              <w:t xml:space="preserve">ů. Získané výsledky jsou přehledně zpracovány. Menší výhradu lze mít v absenci </w:t>
            </w:r>
            <w:r w:rsidRPr="00623A2F">
              <w:rPr>
                <w:rFonts w:cstheme="minorHAnsi"/>
              </w:rPr>
              <w:t xml:space="preserve">hlubší analytické interpretace výsledků. Závěry </w:t>
            </w:r>
            <w:r>
              <w:rPr>
                <w:rFonts w:cstheme="minorHAnsi"/>
              </w:rPr>
              <w:t>z analýz vč. celkového shrnutí jsou</w:t>
            </w:r>
            <w:r w:rsidRPr="00623A2F">
              <w:rPr>
                <w:rFonts w:cstheme="minorHAnsi"/>
              </w:rPr>
              <w:t xml:space="preserve"> logicky formulován</w:t>
            </w:r>
            <w:r>
              <w:rPr>
                <w:rFonts w:cstheme="minorHAnsi"/>
              </w:rPr>
              <w:t>y</w:t>
            </w:r>
            <w:r w:rsidRPr="00623A2F">
              <w:rPr>
                <w:rFonts w:cstheme="minorHAnsi"/>
              </w:rPr>
              <w:t xml:space="preserve"> a odpovíd</w:t>
            </w:r>
            <w:r>
              <w:rPr>
                <w:rFonts w:cstheme="minorHAnsi"/>
              </w:rPr>
              <w:t xml:space="preserve">ají </w:t>
            </w:r>
            <w:r w:rsidRPr="00623A2F">
              <w:rPr>
                <w:rFonts w:cstheme="minorHAnsi"/>
              </w:rPr>
              <w:t>zjištěním.</w:t>
            </w: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06110174" w:rsidR="000E094A" w:rsidRDefault="000F5D3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B72DCC" w14:textId="77777777" w:rsidR="000E094A" w:rsidRDefault="000F5D3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 rámci návrhové části práce</w:t>
            </w:r>
            <w:r w:rsidR="00623A2F" w:rsidRPr="00623A2F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a</w:t>
            </w:r>
            <w:r w:rsidR="00623A2F" w:rsidRPr="00623A2F">
              <w:rPr>
                <w:rFonts w:cstheme="minorHAnsi"/>
              </w:rPr>
              <w:t>utorka prezentuje konkrétní rozvojové pilíře, opatření a aktivity, které logicky vycházejí z analytických poznatků. Návrhy jsou dobře strukturované, realistické a potenciálně využitelné v praxi. Splnění cílů práce je patrné a přímá návaznost na výsledky analýzy je zachována.</w:t>
            </w:r>
            <w:r>
              <w:rPr>
                <w:rFonts w:cstheme="minorHAnsi"/>
              </w:rPr>
              <w:t xml:space="preserve"> </w:t>
            </w:r>
            <w:r w:rsidR="005112A4">
              <w:rPr>
                <w:rFonts w:cstheme="minorHAnsi"/>
              </w:rPr>
              <w:t>Menší výhradou lze mít v intencích identifikace rizik v rámci formulovaných projektů</w:t>
            </w:r>
            <w:r>
              <w:rPr>
                <w:rFonts w:cstheme="minorHAnsi"/>
              </w:rPr>
              <w:t xml:space="preserve">. Rizika mohla </w:t>
            </w:r>
            <w:r w:rsidR="005112A4">
              <w:rPr>
                <w:rFonts w:cstheme="minorHAnsi"/>
              </w:rPr>
              <w:t>být zpracován</w:t>
            </w:r>
            <w:r>
              <w:rPr>
                <w:rFonts w:cstheme="minorHAnsi"/>
              </w:rPr>
              <w:t>a</w:t>
            </w:r>
            <w:r w:rsidR="005112A4">
              <w:rPr>
                <w:rFonts w:cstheme="minorHAnsi"/>
              </w:rPr>
              <w:t xml:space="preserve"> detailněji (vč. opatření pro jejich zmírnění).</w:t>
            </w:r>
          </w:p>
          <w:p w14:paraId="08191F52" w14:textId="3B6B62B9" w:rsidR="009A30A2" w:rsidRPr="000E094A" w:rsidRDefault="009A30A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497EFFB0" w:rsidR="000E094A" w:rsidRDefault="00623A2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4AC220" w14:textId="1F48CE20" w:rsidR="00623A2F" w:rsidRPr="00623A2F" w:rsidRDefault="00623A2F" w:rsidP="00623A2F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623A2F">
              <w:rPr>
                <w:rFonts w:cstheme="minorHAnsi"/>
              </w:rPr>
              <w:t>Práce je po formální stránce přehledná</w:t>
            </w:r>
            <w:r>
              <w:rPr>
                <w:rFonts w:cstheme="minorHAnsi"/>
              </w:rPr>
              <w:t xml:space="preserve">, jednotlivé kapitoly jsou logicky provázány. Použitá terminologie odpovídá oblasti řešení. </w:t>
            </w:r>
            <w:r w:rsidRPr="00623A2F">
              <w:rPr>
                <w:rFonts w:cstheme="minorHAnsi"/>
              </w:rPr>
              <w:t xml:space="preserve">Citace jsou většinou uvedeny správně, ačkoliv některé pasáže by si zasloužily přesnější odkazy. Menší </w:t>
            </w:r>
            <w:r>
              <w:rPr>
                <w:rFonts w:cstheme="minorHAnsi"/>
              </w:rPr>
              <w:t>výhrady</w:t>
            </w:r>
            <w:r w:rsidRPr="00623A2F">
              <w:rPr>
                <w:rFonts w:cstheme="minorHAnsi"/>
              </w:rPr>
              <w:t xml:space="preserve"> lze vidět v stylistice a celkové plynulosti textu.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45123CB" w:rsidR="009C7318" w:rsidRDefault="005112A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C68188" w14:textId="5D32E29C" w:rsidR="00F92C79" w:rsidRPr="000E094A" w:rsidRDefault="00623A2F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>Práci hodnotím známkou B a doporučuji ji k obhajobě.</w:t>
            </w: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0ECF2650" w:rsidR="009C7318" w:rsidRDefault="00623A2F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623A2F">
        <w:rPr>
          <w:rFonts w:cstheme="minorHAnsi"/>
        </w:rPr>
        <w:t>Uvažovala jste při návrhu o konkrétních finančních zdrojích pro realizaci opatření?</w:t>
      </w:r>
      <w:r>
        <w:rPr>
          <w:rFonts w:cstheme="minorHAnsi"/>
        </w:rPr>
        <w:t xml:space="preserve"> </w:t>
      </w:r>
      <w:r w:rsidRPr="00623A2F">
        <w:rPr>
          <w:rFonts w:cstheme="minorHAnsi"/>
        </w:rPr>
        <w:t>Jaké zdroje financování by mohly být využity?</w:t>
      </w:r>
    </w:p>
    <w:p w14:paraId="55DA52BC" w14:textId="6B951F4F" w:rsidR="005C4ACA" w:rsidRDefault="00623A2F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623A2F">
        <w:rPr>
          <w:rFonts w:cstheme="minorHAnsi"/>
        </w:rPr>
        <w:t>Jakým způsobem by bylo možné průběžně vyhodnocovat plnění navrženého programu rozvoje?</w:t>
      </w:r>
    </w:p>
    <w:p w14:paraId="1991DEDB" w14:textId="079B1C97" w:rsidR="005C4ACA" w:rsidRPr="005C4ACA" w:rsidRDefault="00623A2F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623A2F">
        <w:rPr>
          <w:rFonts w:cstheme="minorHAnsi"/>
        </w:rPr>
        <w:t xml:space="preserve">Jaký konkrétní přínos má podle Vás práce pro samotný mikroregion Valašské </w:t>
      </w:r>
      <w:proofErr w:type="spellStart"/>
      <w:r w:rsidRPr="00623A2F">
        <w:rPr>
          <w:rFonts w:cstheme="minorHAnsi"/>
        </w:rPr>
        <w:t>Klobucko</w:t>
      </w:r>
      <w:proofErr w:type="spellEnd"/>
      <w:r w:rsidRPr="00623A2F">
        <w:rPr>
          <w:rFonts w:cstheme="minorHAnsi"/>
        </w:rPr>
        <w:t>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25948B88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AB1ACB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AB1ACB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42A71D0A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7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AB1ACB">
            <w:rPr>
              <w:rFonts w:cstheme="minorHAnsi"/>
            </w:rPr>
            <w:t>27.05.2025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1CBB32" w14:textId="77777777" w:rsidR="002B115E" w:rsidRDefault="002B115E" w:rsidP="00A40E93">
      <w:pPr>
        <w:spacing w:after="0" w:line="240" w:lineRule="auto"/>
      </w:pPr>
      <w:r>
        <w:separator/>
      </w:r>
    </w:p>
  </w:endnote>
  <w:endnote w:type="continuationSeparator" w:id="0">
    <w:p w14:paraId="547B416D" w14:textId="77777777" w:rsidR="002B115E" w:rsidRDefault="002B115E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C0BE82" w14:textId="77777777" w:rsidR="002B115E" w:rsidRDefault="002B115E" w:rsidP="00A40E93">
      <w:pPr>
        <w:spacing w:after="0" w:line="240" w:lineRule="auto"/>
      </w:pPr>
      <w:r>
        <w:separator/>
      </w:r>
    </w:p>
  </w:footnote>
  <w:footnote w:type="continuationSeparator" w:id="0">
    <w:p w14:paraId="390947CF" w14:textId="77777777" w:rsidR="002B115E" w:rsidRDefault="002B115E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E094A"/>
    <w:rsid w:val="000F5D30"/>
    <w:rsid w:val="00112356"/>
    <w:rsid w:val="00164FE6"/>
    <w:rsid w:val="0024258E"/>
    <w:rsid w:val="00243DC1"/>
    <w:rsid w:val="0029651C"/>
    <w:rsid w:val="002B115E"/>
    <w:rsid w:val="004D378C"/>
    <w:rsid w:val="005112A4"/>
    <w:rsid w:val="005A3B4A"/>
    <w:rsid w:val="005C4ACA"/>
    <w:rsid w:val="00623A2F"/>
    <w:rsid w:val="0067082B"/>
    <w:rsid w:val="00694399"/>
    <w:rsid w:val="0073639B"/>
    <w:rsid w:val="007553A6"/>
    <w:rsid w:val="007F1BC8"/>
    <w:rsid w:val="0085398A"/>
    <w:rsid w:val="008751CC"/>
    <w:rsid w:val="008B781B"/>
    <w:rsid w:val="00974EA2"/>
    <w:rsid w:val="00983C21"/>
    <w:rsid w:val="00987B93"/>
    <w:rsid w:val="009A30A2"/>
    <w:rsid w:val="009B18B0"/>
    <w:rsid w:val="009C322A"/>
    <w:rsid w:val="009C7318"/>
    <w:rsid w:val="00A40E93"/>
    <w:rsid w:val="00A7341E"/>
    <w:rsid w:val="00A7527E"/>
    <w:rsid w:val="00AB1ACB"/>
    <w:rsid w:val="00B14451"/>
    <w:rsid w:val="00BA16DD"/>
    <w:rsid w:val="00C27492"/>
    <w:rsid w:val="00CA34A9"/>
    <w:rsid w:val="00CD12C3"/>
    <w:rsid w:val="00CE55BD"/>
    <w:rsid w:val="00DC7D52"/>
    <w:rsid w:val="00E22423"/>
    <w:rsid w:val="00E7633F"/>
    <w:rsid w:val="00EF1720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8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4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891DCA"/>
    <w:rsid w:val="00986CC7"/>
    <w:rsid w:val="009B18B0"/>
    <w:rsid w:val="00A7255F"/>
    <w:rsid w:val="00A73A6D"/>
    <w:rsid w:val="00D920F1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506</Words>
  <Characters>2990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Martin Horák</cp:lastModifiedBy>
  <cp:revision>13</cp:revision>
  <cp:lastPrinted>2022-03-14T11:55:00Z</cp:lastPrinted>
  <dcterms:created xsi:type="dcterms:W3CDTF">2022-03-14T14:31:00Z</dcterms:created>
  <dcterms:modified xsi:type="dcterms:W3CDTF">2025-05-27T12:38:00Z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