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48251E15" w:rsidR="00025BF3" w:rsidRPr="00B27D68" w:rsidRDefault="00025BF3" w:rsidP="00025BF3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27D68">
        <w:rPr>
          <w:rFonts w:asciiTheme="minorHAnsi" w:hAnsiTheme="minorHAnsi" w:cstheme="minorHAnsi"/>
          <w:b/>
          <w:bCs/>
          <w:sz w:val="22"/>
          <w:szCs w:val="22"/>
        </w:rPr>
        <w:t>Denisa Škulecová</w:t>
      </w:r>
    </w:p>
    <w:p w14:paraId="7BEB1D07" w14:textId="490BFF75" w:rsidR="00025BF3" w:rsidRPr="00B27D68" w:rsidRDefault="00025BF3" w:rsidP="00025BF3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27D68">
        <w:rPr>
          <w:rFonts w:asciiTheme="minorHAnsi" w:hAnsiTheme="minorHAnsi" w:cstheme="minorHAnsi"/>
          <w:b/>
          <w:bCs/>
          <w:sz w:val="22"/>
          <w:szCs w:val="22"/>
        </w:rPr>
        <w:t xml:space="preserve">JUDr. Libor Šnédar, Ph.D. </w:t>
      </w:r>
    </w:p>
    <w:p w14:paraId="05C5954D" w14:textId="59112B49" w:rsidR="00025BF3" w:rsidRPr="005F21E4" w:rsidRDefault="00025BF3" w:rsidP="00025BF3">
      <w:pPr>
        <w:spacing w:after="120" w:line="240" w:lineRule="auto"/>
        <w:rPr>
          <w:rFonts w:cstheme="minorHAnsi"/>
          <w:b/>
          <w:bCs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5F21E4">
        <w:rPr>
          <w:rFonts w:cstheme="minorHAnsi"/>
          <w:b/>
          <w:bCs/>
        </w:rPr>
        <w:t xml:space="preserve">Analýza odpadového hospodářství města Valašské Meziříčí </w:t>
      </w:r>
    </w:p>
    <w:p w14:paraId="07FD52EA" w14:textId="07376FF7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0F30DF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EED84D0" w:rsidR="000E094A" w:rsidRDefault="00452A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4A3F0B5A" w14:textId="77777777" w:rsidR="00511F10" w:rsidRDefault="00511F1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8DC6CC" w14:textId="390AC048" w:rsidR="000E094A" w:rsidRPr="000E094A" w:rsidRDefault="00511F1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 práce je jasně a srozumitelně formulová</w:t>
            </w:r>
            <w:r w:rsidR="000108A2">
              <w:rPr>
                <w:rFonts w:cstheme="minorHAnsi"/>
              </w:rPr>
              <w:t>n s tím, že je</w:t>
            </w:r>
            <w:r w:rsidR="00BE3B27">
              <w:rPr>
                <w:rFonts w:cstheme="minorHAnsi"/>
              </w:rPr>
              <w:t>jím výstupem je analyzování odpadového hospodářství v</w:t>
            </w:r>
            <w:r w:rsidR="0037114A">
              <w:rPr>
                <w:rFonts w:cstheme="minorHAnsi"/>
              </w:rPr>
              <w:t xml:space="preserve"> daném městě. </w:t>
            </w:r>
            <w:r w:rsidR="00901504">
              <w:rPr>
                <w:rFonts w:cstheme="minorHAnsi"/>
              </w:rPr>
              <w:t xml:space="preserve">Přesto je </w:t>
            </w:r>
            <w:r w:rsidR="0090414F">
              <w:rPr>
                <w:rFonts w:cstheme="minorHAnsi"/>
              </w:rPr>
              <w:t xml:space="preserve">v závěru práce nastíněn </w:t>
            </w:r>
            <w:r w:rsidR="00527ED6">
              <w:rPr>
                <w:rFonts w:cstheme="minorHAnsi"/>
              </w:rPr>
              <w:t xml:space="preserve">návrh na zlepšení stávajícího stavu v dané lokalitě. </w:t>
            </w:r>
            <w:r w:rsidR="0063708E">
              <w:rPr>
                <w:rFonts w:cstheme="minorHAnsi"/>
              </w:rPr>
              <w:t xml:space="preserve">Zvolenému tématu odpovídají i </w:t>
            </w:r>
            <w:r w:rsidR="00751439">
              <w:rPr>
                <w:rFonts w:cstheme="minorHAnsi"/>
              </w:rPr>
              <w:t>použité metody a celková metodologie práce</w:t>
            </w:r>
            <w:r w:rsidR="00B25E1E">
              <w:rPr>
                <w:rFonts w:cstheme="minorHAnsi"/>
              </w:rPr>
              <w:t>, kt</w:t>
            </w:r>
            <w:r w:rsidR="00B177C0">
              <w:rPr>
                <w:rFonts w:cstheme="minorHAnsi"/>
              </w:rPr>
              <w:t>e</w:t>
            </w:r>
            <w:r w:rsidR="00B25E1E">
              <w:rPr>
                <w:rFonts w:cstheme="minorHAnsi"/>
              </w:rPr>
              <w:t xml:space="preserve">ré plně odpovídají </w:t>
            </w:r>
            <w:r w:rsidR="00B177C0">
              <w:rPr>
                <w:rFonts w:cstheme="minorHAnsi"/>
              </w:rPr>
              <w:t>za</w:t>
            </w:r>
            <w:r w:rsidR="00B25E1E">
              <w:rPr>
                <w:rFonts w:cstheme="minorHAnsi"/>
              </w:rPr>
              <w:t>danému</w:t>
            </w:r>
            <w:r w:rsidR="00B177C0">
              <w:rPr>
                <w:rFonts w:cstheme="minorHAnsi"/>
              </w:rPr>
              <w:t xml:space="preserve"> tématu práce. 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DCF9D6B" w:rsidR="000E094A" w:rsidRDefault="00CB30B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726DA8C" w14:textId="77777777" w:rsidR="009534B0" w:rsidRDefault="00452A9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</w:t>
            </w:r>
            <w:r w:rsidR="00A364C1">
              <w:rPr>
                <w:rFonts w:cstheme="minorHAnsi"/>
              </w:rPr>
              <w:t>cká</w:t>
            </w:r>
            <w:r>
              <w:rPr>
                <w:rFonts w:cstheme="minorHAnsi"/>
              </w:rPr>
              <w:t xml:space="preserve"> část práce </w:t>
            </w:r>
            <w:r w:rsidR="00A364C1">
              <w:rPr>
                <w:rFonts w:cstheme="minorHAnsi"/>
              </w:rPr>
              <w:t xml:space="preserve">popisuje a charakterizuje </w:t>
            </w:r>
            <w:r w:rsidR="006C5082">
              <w:rPr>
                <w:rFonts w:cstheme="minorHAnsi"/>
              </w:rPr>
              <w:t>oblast odpadového hospodářství</w:t>
            </w:r>
            <w:r w:rsidR="0016308C">
              <w:rPr>
                <w:rFonts w:cstheme="minorHAnsi"/>
              </w:rPr>
              <w:t>, popisuje jednotlivé druhy odpadů</w:t>
            </w:r>
            <w:r w:rsidR="005F61D8">
              <w:rPr>
                <w:rFonts w:cstheme="minorHAnsi"/>
              </w:rPr>
              <w:t xml:space="preserve">, nakládání s nimi a </w:t>
            </w:r>
            <w:r w:rsidR="006643D8">
              <w:rPr>
                <w:rFonts w:cstheme="minorHAnsi"/>
              </w:rPr>
              <w:t xml:space="preserve">možnosti jejich dalšího využití. </w:t>
            </w:r>
            <w:r w:rsidR="00443C30">
              <w:rPr>
                <w:rFonts w:cstheme="minorHAnsi"/>
              </w:rPr>
              <w:t xml:space="preserve">Je zde obsažen také </w:t>
            </w:r>
            <w:r w:rsidR="00F14888">
              <w:rPr>
                <w:rFonts w:cstheme="minorHAnsi"/>
              </w:rPr>
              <w:t>legislativní rámec</w:t>
            </w:r>
            <w:r w:rsidR="009534B0">
              <w:rPr>
                <w:rFonts w:cstheme="minorHAnsi"/>
              </w:rPr>
              <w:t>,</w:t>
            </w:r>
            <w:r w:rsidR="00F14888">
              <w:rPr>
                <w:rFonts w:cstheme="minorHAnsi"/>
              </w:rPr>
              <w:t xml:space="preserve"> a to jak na vnitrostátní, tak i mezinárodní úrovni</w:t>
            </w:r>
            <w:r w:rsidR="00D67D87">
              <w:rPr>
                <w:rFonts w:cstheme="minorHAnsi"/>
              </w:rPr>
              <w:t xml:space="preserve"> (legislativy práva EU). </w:t>
            </w:r>
          </w:p>
          <w:p w14:paraId="7A1DD9C3" w14:textId="049B3B82" w:rsidR="000E094A" w:rsidRPr="000E094A" w:rsidRDefault="0038071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Součástí tohoto je také institucionální zajištění odpadového hospodářství </w:t>
            </w:r>
            <w:r w:rsidR="002179BC">
              <w:rPr>
                <w:rFonts w:cstheme="minorHAnsi"/>
              </w:rPr>
              <w:t xml:space="preserve">v oblasti odpadového hospodářství. </w:t>
            </w:r>
            <w:r w:rsidR="00780D57">
              <w:rPr>
                <w:rFonts w:cstheme="minorHAnsi"/>
              </w:rPr>
              <w:t>Teoretická část práce je</w:t>
            </w:r>
            <w:r w:rsidR="00B62CCA">
              <w:rPr>
                <w:rFonts w:cstheme="minorHAnsi"/>
              </w:rPr>
              <w:t xml:space="preserve"> obsahově</w:t>
            </w:r>
            <w:r w:rsidR="00780D57">
              <w:rPr>
                <w:rFonts w:cstheme="minorHAnsi"/>
              </w:rPr>
              <w:t xml:space="preserve"> kvalitně zpracována </w:t>
            </w:r>
            <w:r w:rsidR="00B62CCA">
              <w:rPr>
                <w:rFonts w:cstheme="minorHAnsi"/>
              </w:rPr>
              <w:t>bez kritických připomínek</w:t>
            </w:r>
            <w:r w:rsidR="00CE5237">
              <w:rPr>
                <w:rFonts w:cstheme="minorHAnsi"/>
              </w:rPr>
              <w:t xml:space="preserve"> ze strany oponenta. </w:t>
            </w:r>
            <w:r w:rsidR="00103804">
              <w:rPr>
                <w:rFonts w:cstheme="minorHAnsi"/>
              </w:rPr>
              <w:t xml:space="preserve">vychází z </w:t>
            </w:r>
            <w:r w:rsidR="007721D1">
              <w:rPr>
                <w:rFonts w:cstheme="minorHAnsi"/>
              </w:rPr>
              <w:t>v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30CDA42" w:rsidR="000E094A" w:rsidRDefault="006C528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4A93BB02" w:rsidR="000E094A" w:rsidRDefault="00CB30B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práce </w:t>
            </w:r>
            <w:r w:rsidR="007721D1">
              <w:rPr>
                <w:rFonts w:cstheme="minorHAnsi"/>
              </w:rPr>
              <w:t>vychází z</w:t>
            </w:r>
            <w:r w:rsidR="00527926">
              <w:rPr>
                <w:rFonts w:cstheme="minorHAnsi"/>
              </w:rPr>
              <w:t> </w:t>
            </w:r>
            <w:r w:rsidR="007721D1">
              <w:rPr>
                <w:rFonts w:cstheme="minorHAnsi"/>
              </w:rPr>
              <w:t>geografické</w:t>
            </w:r>
            <w:r w:rsidR="00527926">
              <w:rPr>
                <w:rFonts w:cstheme="minorHAnsi"/>
              </w:rPr>
              <w:t xml:space="preserve"> charakteristiky</w:t>
            </w:r>
            <w:r w:rsidR="00010E10">
              <w:rPr>
                <w:rFonts w:cstheme="minorHAnsi"/>
              </w:rPr>
              <w:t>. Následně je z</w:t>
            </w:r>
            <w:r w:rsidR="00BC4920">
              <w:rPr>
                <w:rFonts w:cstheme="minorHAnsi"/>
              </w:rPr>
              <w:t>d</w:t>
            </w:r>
            <w:r w:rsidR="00010E10">
              <w:rPr>
                <w:rFonts w:cstheme="minorHAnsi"/>
              </w:rPr>
              <w:t xml:space="preserve">e analyzována </w:t>
            </w:r>
            <w:r w:rsidR="00BC4920">
              <w:rPr>
                <w:rFonts w:cstheme="minorHAnsi"/>
              </w:rPr>
              <w:t xml:space="preserve">problematika </w:t>
            </w:r>
            <w:r w:rsidR="00A9199C">
              <w:rPr>
                <w:rFonts w:cstheme="minorHAnsi"/>
              </w:rPr>
              <w:t>an</w:t>
            </w:r>
            <w:r w:rsidR="0041291F">
              <w:rPr>
                <w:rFonts w:cstheme="minorHAnsi"/>
              </w:rPr>
              <w:t xml:space="preserve">alýzy a separace </w:t>
            </w:r>
            <w:r w:rsidR="00430B36">
              <w:rPr>
                <w:rFonts w:cstheme="minorHAnsi"/>
              </w:rPr>
              <w:t>odpadu</w:t>
            </w:r>
            <w:r w:rsidR="00D77910">
              <w:rPr>
                <w:rFonts w:cstheme="minorHAnsi"/>
              </w:rPr>
              <w:t xml:space="preserve"> v daném městě. </w:t>
            </w:r>
            <w:r w:rsidR="00062CDF">
              <w:rPr>
                <w:rFonts w:cstheme="minorHAnsi"/>
              </w:rPr>
              <w:t>P</w:t>
            </w:r>
            <w:r w:rsidR="00A12067">
              <w:rPr>
                <w:rFonts w:cstheme="minorHAnsi"/>
              </w:rPr>
              <w:t>o</w:t>
            </w:r>
            <w:r w:rsidR="00062CDF">
              <w:rPr>
                <w:rFonts w:cstheme="minorHAnsi"/>
              </w:rPr>
              <w:t>dkladem</w:t>
            </w:r>
            <w:r w:rsidR="00AA0EB2">
              <w:rPr>
                <w:rFonts w:cstheme="minorHAnsi"/>
              </w:rPr>
              <w:t xml:space="preserve"> pro </w:t>
            </w:r>
            <w:r w:rsidR="00B5457A">
              <w:rPr>
                <w:rFonts w:cstheme="minorHAnsi"/>
              </w:rPr>
              <w:t>vlastní řešení byl strukturovaný rozhovor se starostou města</w:t>
            </w:r>
            <w:r w:rsidR="00274E66">
              <w:rPr>
                <w:rFonts w:cstheme="minorHAnsi"/>
              </w:rPr>
              <w:t xml:space="preserve">, který byl řádně zpracován a vyhodnocen. </w:t>
            </w:r>
            <w:r w:rsidR="00FB6B37">
              <w:rPr>
                <w:rFonts w:cstheme="minorHAnsi"/>
              </w:rPr>
              <w:t xml:space="preserve">Vedle toho </w:t>
            </w:r>
            <w:r w:rsidR="00C67943">
              <w:rPr>
                <w:rFonts w:cstheme="minorHAnsi"/>
              </w:rPr>
              <w:t>autorka získala řadu potřebných informací vlastní heuristickou činností</w:t>
            </w:r>
            <w:r w:rsidR="00CA1A7F">
              <w:rPr>
                <w:rFonts w:cstheme="minorHAnsi"/>
              </w:rPr>
              <w:t xml:space="preserve"> (</w:t>
            </w:r>
            <w:r w:rsidR="00CC44F5">
              <w:rPr>
                <w:rFonts w:cstheme="minorHAnsi"/>
              </w:rPr>
              <w:t>z interních materiálů města)</w:t>
            </w:r>
            <w:r w:rsidR="00007993">
              <w:rPr>
                <w:rFonts w:cstheme="minorHAnsi"/>
              </w:rPr>
              <w:t xml:space="preserve"> a veškeré informace byly řádně zapracovány ve vlastní </w:t>
            </w:r>
            <w:r w:rsidR="00A95EFC">
              <w:rPr>
                <w:rFonts w:cstheme="minorHAnsi"/>
              </w:rPr>
              <w:t>práci</w:t>
            </w:r>
            <w:r w:rsidR="00F144BA">
              <w:rPr>
                <w:rFonts w:cstheme="minorHAnsi"/>
              </w:rPr>
              <w:t xml:space="preserve">. </w:t>
            </w:r>
            <w:r w:rsidR="0037211B">
              <w:rPr>
                <w:rFonts w:cstheme="minorHAnsi"/>
              </w:rPr>
              <w:t>Z</w:t>
            </w:r>
            <w:r w:rsidR="00E82D24">
              <w:rPr>
                <w:rFonts w:cstheme="minorHAnsi"/>
              </w:rPr>
              <w:t>a</w:t>
            </w:r>
            <w:r w:rsidR="0037211B">
              <w:rPr>
                <w:rFonts w:cstheme="minorHAnsi"/>
              </w:rPr>
              <w:t xml:space="preserve"> drobný </w:t>
            </w:r>
            <w:r w:rsidR="0037211B">
              <w:rPr>
                <w:rFonts w:cstheme="minorHAnsi"/>
              </w:rPr>
              <w:lastRenderedPageBreak/>
              <w:t>nedostatek považuji ne příliš dobře podloženou argumentaci, která mnohdy vychází ze subjektivního ohledu.</w:t>
            </w:r>
            <w:r w:rsidR="00E82D24">
              <w:rPr>
                <w:rFonts w:cstheme="minorHAnsi"/>
              </w:rPr>
              <w:t xml:space="preserve"> (např. str. 40), </w:t>
            </w:r>
            <w:r w:rsidR="00532D43">
              <w:rPr>
                <w:rFonts w:cstheme="minorHAnsi"/>
              </w:rPr>
              <w:t xml:space="preserve">pokles </w:t>
            </w:r>
            <w:r w:rsidR="00D5742F">
              <w:rPr>
                <w:rFonts w:cstheme="minorHAnsi"/>
              </w:rPr>
              <w:t>produkc</w:t>
            </w:r>
            <w:r w:rsidR="00585BD7">
              <w:rPr>
                <w:rFonts w:cstheme="minorHAnsi"/>
              </w:rPr>
              <w:t>e jednoho druhu odpadu (skl</w:t>
            </w:r>
            <w:r w:rsidR="00FB343C">
              <w:rPr>
                <w:rFonts w:cstheme="minorHAnsi"/>
              </w:rPr>
              <w:t>eněné obaly</w:t>
            </w:r>
            <w:r w:rsidR="00585BD7">
              <w:rPr>
                <w:rFonts w:cstheme="minorHAnsi"/>
              </w:rPr>
              <w:t xml:space="preserve">) může být vyvážen </w:t>
            </w:r>
            <w:r w:rsidR="00FB343C">
              <w:rPr>
                <w:rFonts w:cstheme="minorHAnsi"/>
              </w:rPr>
              <w:t>zvýšenou produkcí jiného druhu odpadu (plast</w:t>
            </w:r>
            <w:r w:rsidR="00140175">
              <w:rPr>
                <w:rFonts w:cstheme="minorHAnsi"/>
              </w:rPr>
              <w:t xml:space="preserve">ové odpady). </w:t>
            </w:r>
            <w:r w:rsidR="00BB05C6">
              <w:rPr>
                <w:rFonts w:cstheme="minorHAnsi"/>
              </w:rPr>
              <w:t xml:space="preserve">I tato část práce je zpracována velmi kvalitně. 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lastRenderedPageBreak/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3F4D4D6" w:rsidR="000E094A" w:rsidRDefault="00F9752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1255D1E7" w:rsidR="000E094A" w:rsidRPr="000E094A" w:rsidRDefault="006726E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Vzhledem k pojetí práce není na návrhovou část práce položen </w:t>
            </w:r>
            <w:r w:rsidR="00650D5C">
              <w:rPr>
                <w:rFonts w:cstheme="minorHAnsi"/>
              </w:rPr>
              <w:t>zásadní důraz.</w:t>
            </w:r>
            <w:r w:rsidR="00D73FC7">
              <w:rPr>
                <w:rFonts w:cstheme="minorHAnsi"/>
              </w:rPr>
              <w:t xml:space="preserve"> přesto je tato v práci také uvedena.</w:t>
            </w:r>
            <w:r w:rsidR="00650D5C">
              <w:rPr>
                <w:rFonts w:cstheme="minorHAnsi"/>
              </w:rPr>
              <w:t xml:space="preserve"> </w:t>
            </w:r>
            <w:r w:rsidR="00797107">
              <w:rPr>
                <w:rFonts w:cstheme="minorHAnsi"/>
              </w:rPr>
              <w:t xml:space="preserve">Teoretická a praktická část jsou vhodně provázány </w:t>
            </w:r>
            <w:r w:rsidR="007B453B">
              <w:rPr>
                <w:rFonts w:cstheme="minorHAnsi"/>
              </w:rPr>
              <w:t xml:space="preserve">a tvoří </w:t>
            </w:r>
            <w:r w:rsidR="00E73A9B">
              <w:rPr>
                <w:rFonts w:cstheme="minorHAnsi"/>
              </w:rPr>
              <w:t xml:space="preserve">kvalitní jednotný celek. </w:t>
            </w:r>
            <w:r w:rsidR="00356CFA">
              <w:rPr>
                <w:rFonts w:cstheme="minorHAnsi"/>
              </w:rPr>
              <w:t>Za klad této části považuji také dobře</w:t>
            </w:r>
            <w:r w:rsidR="00256C8C">
              <w:rPr>
                <w:rFonts w:cstheme="minorHAnsi"/>
              </w:rPr>
              <w:t xml:space="preserve"> a reálně</w:t>
            </w:r>
            <w:r w:rsidR="00356CFA">
              <w:rPr>
                <w:rFonts w:cstheme="minorHAnsi"/>
              </w:rPr>
              <w:t xml:space="preserve"> zpracovanou ekonomickou kalkulaci</w:t>
            </w:r>
            <w:r w:rsidR="00891BCE">
              <w:rPr>
                <w:rFonts w:cstheme="minorHAnsi"/>
              </w:rPr>
              <w:t xml:space="preserve"> návrhové části </w:t>
            </w:r>
            <w:r w:rsidR="00FE69C8">
              <w:rPr>
                <w:rFonts w:cstheme="minorHAnsi"/>
              </w:rPr>
              <w:t>práce</w:t>
            </w:r>
            <w:r w:rsidR="00356CFA">
              <w:rPr>
                <w:rFonts w:cstheme="minorHAnsi"/>
              </w:rPr>
              <w:t xml:space="preserve">. </w:t>
            </w:r>
            <w:r w:rsidR="0079397D">
              <w:rPr>
                <w:rFonts w:cstheme="minorHAnsi"/>
              </w:rPr>
              <w:t xml:space="preserve">(viz. str. 52 a násl.). 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5F35B56" w:rsidR="000E094A" w:rsidRDefault="001E280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3021EB86" w:rsidR="000E094A" w:rsidRDefault="007474C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 formálního hlediska práce neobsahuje </w:t>
            </w:r>
            <w:r w:rsidR="00C36FE1">
              <w:rPr>
                <w:rFonts w:cstheme="minorHAnsi"/>
              </w:rPr>
              <w:t xml:space="preserve">jazykové ani stylistické nedostatky. Je logicky členěna, dobře čitelná a srozumitelná. </w:t>
            </w:r>
            <w:r w:rsidR="001516AF">
              <w:rPr>
                <w:rFonts w:cstheme="minorHAnsi"/>
              </w:rPr>
              <w:t>Pramen</w:t>
            </w:r>
            <w:r w:rsidR="00B106C5">
              <w:rPr>
                <w:rFonts w:cstheme="minorHAnsi"/>
              </w:rPr>
              <w:t>y</w:t>
            </w:r>
            <w:r w:rsidR="001516AF">
              <w:rPr>
                <w:rFonts w:cstheme="minorHAnsi"/>
              </w:rPr>
              <w:t xml:space="preserve"> a zdroje jsou řádně dle citační normy uvedeny a odkazový aparát </w:t>
            </w:r>
            <w:r w:rsidR="00B41F05">
              <w:rPr>
                <w:rFonts w:cstheme="minorHAnsi"/>
              </w:rPr>
              <w:t>je v dostatečném rozsahu. Práce doplněna obrazovým materiálem</w:t>
            </w:r>
            <w:r w:rsidR="001541D6">
              <w:rPr>
                <w:rFonts w:cstheme="minorHAnsi"/>
              </w:rPr>
              <w:t xml:space="preserve">. </w:t>
            </w:r>
            <w:r w:rsidR="009B1301">
              <w:rPr>
                <w:rFonts w:cstheme="minorHAnsi"/>
              </w:rPr>
              <w:t>A</w:t>
            </w:r>
            <w:r w:rsidR="009F30B1">
              <w:rPr>
                <w:rFonts w:cstheme="minorHAnsi"/>
              </w:rPr>
              <w:t>utorka pracuje se správnou odbornou terminologi</w:t>
            </w:r>
            <w:r w:rsidR="00794BC1">
              <w:rPr>
                <w:rFonts w:cstheme="minorHAnsi"/>
              </w:rPr>
              <w:t xml:space="preserve">í. 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05717A6" w:rsidR="009C7318" w:rsidRDefault="00CF65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7B8C2CB0" w:rsidR="00F92C79" w:rsidRPr="000E094A" w:rsidRDefault="00753D9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Celkově lze práci hodnotit jako zdařilou</w:t>
            </w:r>
            <w:r w:rsidR="00A05F3F">
              <w:rPr>
                <w:rFonts w:cstheme="minorHAnsi"/>
              </w:rPr>
              <w:t>. Práce je aktuální</w:t>
            </w:r>
            <w:r w:rsidR="00696D1A">
              <w:rPr>
                <w:rFonts w:cstheme="minorHAnsi"/>
              </w:rPr>
              <w:t xml:space="preserve"> a její závěry jsou využitelné pro zkvalitnění </w:t>
            </w:r>
            <w:r w:rsidR="004F6BD3">
              <w:rPr>
                <w:rFonts w:cstheme="minorHAnsi"/>
              </w:rPr>
              <w:t>(životního) prostředí v daném městě a zlepšení kvality života</w:t>
            </w:r>
            <w:r w:rsidR="004C584D">
              <w:rPr>
                <w:rFonts w:cstheme="minorHAnsi"/>
              </w:rPr>
              <w:t xml:space="preserve"> jeho</w:t>
            </w:r>
            <w:r w:rsidR="004F6BD3">
              <w:rPr>
                <w:rFonts w:cstheme="minorHAnsi"/>
              </w:rPr>
              <w:t xml:space="preserve"> obyva</w:t>
            </w:r>
            <w:r w:rsidR="004C584D">
              <w:rPr>
                <w:rFonts w:cstheme="minorHAnsi"/>
              </w:rPr>
              <w:t>t</w:t>
            </w:r>
            <w:r w:rsidR="004F6BD3">
              <w:rPr>
                <w:rFonts w:cstheme="minorHAnsi"/>
              </w:rPr>
              <w:t>e</w:t>
            </w:r>
            <w:r w:rsidR="004C584D">
              <w:rPr>
                <w:rFonts w:cstheme="minorHAnsi"/>
              </w:rPr>
              <w:t xml:space="preserve">l. </w:t>
            </w:r>
            <w:r w:rsidR="007F0326">
              <w:rPr>
                <w:rFonts w:cstheme="minorHAnsi"/>
              </w:rPr>
              <w:t>Před drobné nedosta</w:t>
            </w:r>
            <w:r w:rsidR="007B76B3">
              <w:rPr>
                <w:rFonts w:cstheme="minorHAnsi"/>
              </w:rPr>
              <w:t>tky</w:t>
            </w:r>
            <w:r w:rsidR="00C3703A">
              <w:rPr>
                <w:rFonts w:cstheme="minorHAnsi"/>
              </w:rPr>
              <w:t xml:space="preserve"> ve vymezení</w:t>
            </w:r>
            <w:r w:rsidR="007A0A39">
              <w:rPr>
                <w:rFonts w:cstheme="minorHAnsi"/>
              </w:rPr>
              <w:t xml:space="preserve"> pojmu</w:t>
            </w:r>
            <w:r w:rsidR="00C3703A">
              <w:rPr>
                <w:rFonts w:cstheme="minorHAnsi"/>
              </w:rPr>
              <w:t xml:space="preserve"> tématu</w:t>
            </w:r>
            <w:r w:rsidR="007B76B3">
              <w:rPr>
                <w:rFonts w:cstheme="minorHAnsi"/>
              </w:rPr>
              <w:t xml:space="preserve"> (např. odpadem mohou být i nebezpečné chemikálie,</w:t>
            </w:r>
            <w:r w:rsidR="007B11F5">
              <w:rPr>
                <w:rFonts w:cstheme="minorHAnsi"/>
              </w:rPr>
              <w:t xml:space="preserve"> oleje,</w:t>
            </w:r>
            <w:r w:rsidR="007B76B3">
              <w:rPr>
                <w:rFonts w:cstheme="minorHAnsi"/>
              </w:rPr>
              <w:t xml:space="preserve"> nemocniční odpad</w:t>
            </w:r>
            <w:r w:rsidR="006C190B">
              <w:rPr>
                <w:rFonts w:cstheme="minorHAnsi"/>
              </w:rPr>
              <w:t>, použité injekce narkomanů</w:t>
            </w:r>
            <w:r w:rsidR="00C73D7E">
              <w:rPr>
                <w:rFonts w:cstheme="minorHAnsi"/>
              </w:rPr>
              <w:t xml:space="preserve"> volně pohozené a ohrožující zdraví</w:t>
            </w:r>
            <w:r w:rsidR="00C71661">
              <w:rPr>
                <w:rFonts w:cstheme="minorHAnsi"/>
              </w:rPr>
              <w:t>, otázky spojené s</w:t>
            </w:r>
            <w:r w:rsidR="0033773D">
              <w:rPr>
                <w:rFonts w:cstheme="minorHAnsi"/>
              </w:rPr>
              <w:t> nelegálními skládkami</w:t>
            </w:r>
            <w:r w:rsidR="007B76B3">
              <w:rPr>
                <w:rFonts w:cstheme="minorHAnsi"/>
              </w:rPr>
              <w:t xml:space="preserve"> atp.)</w:t>
            </w:r>
            <w:r w:rsidR="007B11F5">
              <w:rPr>
                <w:rFonts w:cstheme="minorHAnsi"/>
              </w:rPr>
              <w:t xml:space="preserve"> </w:t>
            </w:r>
            <w:r w:rsidR="00A52419">
              <w:rPr>
                <w:rFonts w:cstheme="minorHAnsi"/>
              </w:rPr>
              <w:t xml:space="preserve">zpracovanou práci hodnotím velmi pozitivně. 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7910967A" w:rsidR="009C7318" w:rsidRDefault="008D74A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Lze zjistit</w:t>
      </w:r>
      <w:r w:rsidR="00FE628E">
        <w:rPr>
          <w:rFonts w:cstheme="minorHAnsi"/>
        </w:rPr>
        <w:t xml:space="preserve"> (změřit) efektivitu třídění odpadů?</w:t>
      </w:r>
    </w:p>
    <w:p w14:paraId="7B54BA97" w14:textId="72EFA626" w:rsidR="00E77115" w:rsidRDefault="00E7711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Lze motivovat občany k třídění a následné recyklaci odpadů? </w:t>
      </w:r>
    </w:p>
    <w:p w14:paraId="55DA52BC" w14:textId="5EA9BB1F" w:rsidR="005C4ACA" w:rsidRDefault="00FB076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čem spatřujete problém </w:t>
      </w:r>
      <w:r w:rsidR="004D38C7">
        <w:rPr>
          <w:rFonts w:cstheme="minorHAnsi"/>
        </w:rPr>
        <w:t xml:space="preserve">se zálohováním PET lahví? </w:t>
      </w:r>
    </w:p>
    <w:p w14:paraId="1991DEDB" w14:textId="230B9FB4" w:rsidR="005C4ACA" w:rsidRDefault="00F4774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E</w:t>
      </w:r>
      <w:r w:rsidR="00354EEF">
        <w:rPr>
          <w:rFonts w:cstheme="minorHAnsi"/>
        </w:rPr>
        <w:t xml:space="preserve">xistuje generační </w:t>
      </w:r>
      <w:r>
        <w:rPr>
          <w:rFonts w:cstheme="minorHAnsi"/>
        </w:rPr>
        <w:t>diference</w:t>
      </w:r>
      <w:r w:rsidR="00BF68CD">
        <w:rPr>
          <w:rFonts w:cstheme="minorHAnsi"/>
        </w:rPr>
        <w:t xml:space="preserve"> (starší a mladší generace)</w:t>
      </w:r>
      <w:r>
        <w:rPr>
          <w:rFonts w:cstheme="minorHAnsi"/>
        </w:rPr>
        <w:t xml:space="preserve"> v pohledu na třídění odpadu? </w:t>
      </w:r>
    </w:p>
    <w:p w14:paraId="162903D6" w14:textId="785343A6" w:rsidR="00B949BD" w:rsidRPr="005C4ACA" w:rsidRDefault="0023625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</w:t>
      </w:r>
      <w:r w:rsidR="00E45F32">
        <w:rPr>
          <w:rFonts w:cstheme="minorHAnsi"/>
        </w:rPr>
        <w:t>e cestou</w:t>
      </w:r>
      <w:r>
        <w:rPr>
          <w:rFonts w:cstheme="minorHAnsi"/>
        </w:rPr>
        <w:t xml:space="preserve"> ke snižování produkce odpadů</w:t>
      </w:r>
      <w:r w:rsidR="00E45F32">
        <w:rPr>
          <w:rFonts w:cstheme="minorHAnsi"/>
        </w:rPr>
        <w:t xml:space="preserve"> zvyšování poplatků za</w:t>
      </w:r>
      <w:r w:rsidR="00912B13">
        <w:rPr>
          <w:rFonts w:cstheme="minorHAnsi"/>
        </w:rPr>
        <w:t xml:space="preserve"> jeho</w:t>
      </w:r>
      <w:r w:rsidR="00E45F32">
        <w:rPr>
          <w:rFonts w:cstheme="minorHAnsi"/>
        </w:rPr>
        <w:t xml:space="preserve"> likvidaci? </w:t>
      </w:r>
      <w:r>
        <w:rPr>
          <w:rFonts w:cstheme="minorHAnsi"/>
        </w:rPr>
        <w:t xml:space="preserve">(viz. také otázka č. 2).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3EBBAD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912B13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912B1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6030A6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lastRenderedPageBreak/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12B13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D8447" w14:textId="77777777" w:rsidR="00C969D5" w:rsidRDefault="00C969D5" w:rsidP="00A40E93">
      <w:pPr>
        <w:spacing w:after="0" w:line="240" w:lineRule="auto"/>
      </w:pPr>
      <w:r>
        <w:separator/>
      </w:r>
    </w:p>
  </w:endnote>
  <w:endnote w:type="continuationSeparator" w:id="0">
    <w:p w14:paraId="5A86192A" w14:textId="77777777" w:rsidR="00C969D5" w:rsidRDefault="00C969D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0602C" w14:textId="77777777" w:rsidR="00C969D5" w:rsidRDefault="00C969D5" w:rsidP="00A40E93">
      <w:pPr>
        <w:spacing w:after="0" w:line="240" w:lineRule="auto"/>
      </w:pPr>
      <w:r>
        <w:separator/>
      </w:r>
    </w:p>
  </w:footnote>
  <w:footnote w:type="continuationSeparator" w:id="0">
    <w:p w14:paraId="715522C1" w14:textId="77777777" w:rsidR="00C969D5" w:rsidRDefault="00C969D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7993"/>
    <w:rsid w:val="000108A2"/>
    <w:rsid w:val="00010E10"/>
    <w:rsid w:val="00025BF3"/>
    <w:rsid w:val="00062CDF"/>
    <w:rsid w:val="000E094A"/>
    <w:rsid w:val="000F30DF"/>
    <w:rsid w:val="00103804"/>
    <w:rsid w:val="00112356"/>
    <w:rsid w:val="00114C5C"/>
    <w:rsid w:val="00140175"/>
    <w:rsid w:val="001516AF"/>
    <w:rsid w:val="001541D6"/>
    <w:rsid w:val="0016308C"/>
    <w:rsid w:val="001E280A"/>
    <w:rsid w:val="002179BC"/>
    <w:rsid w:val="00236259"/>
    <w:rsid w:val="0024258E"/>
    <w:rsid w:val="00256C8C"/>
    <w:rsid w:val="00274E66"/>
    <w:rsid w:val="0029651C"/>
    <w:rsid w:val="0033773D"/>
    <w:rsid w:val="00354EEF"/>
    <w:rsid w:val="00356CFA"/>
    <w:rsid w:val="0037114A"/>
    <w:rsid w:val="0037211B"/>
    <w:rsid w:val="00380710"/>
    <w:rsid w:val="0041291F"/>
    <w:rsid w:val="00430B36"/>
    <w:rsid w:val="00443C30"/>
    <w:rsid w:val="00452A9F"/>
    <w:rsid w:val="0048347D"/>
    <w:rsid w:val="004C584D"/>
    <w:rsid w:val="004D378C"/>
    <w:rsid w:val="004D38C7"/>
    <w:rsid w:val="004F6BD3"/>
    <w:rsid w:val="00511F10"/>
    <w:rsid w:val="00527926"/>
    <w:rsid w:val="00527ED6"/>
    <w:rsid w:val="00532D43"/>
    <w:rsid w:val="00585BD7"/>
    <w:rsid w:val="005A3B4A"/>
    <w:rsid w:val="005C4ACA"/>
    <w:rsid w:val="005F21E4"/>
    <w:rsid w:val="005F61D8"/>
    <w:rsid w:val="0063708E"/>
    <w:rsid w:val="00650D5C"/>
    <w:rsid w:val="006643D8"/>
    <w:rsid w:val="0067082B"/>
    <w:rsid w:val="006726ED"/>
    <w:rsid w:val="00694399"/>
    <w:rsid w:val="00696D1A"/>
    <w:rsid w:val="006C190B"/>
    <w:rsid w:val="006C5082"/>
    <w:rsid w:val="006C5282"/>
    <w:rsid w:val="0073639B"/>
    <w:rsid w:val="007474CB"/>
    <w:rsid w:val="00751439"/>
    <w:rsid w:val="00753D90"/>
    <w:rsid w:val="007553A6"/>
    <w:rsid w:val="007721D1"/>
    <w:rsid w:val="00780D57"/>
    <w:rsid w:val="0079397D"/>
    <w:rsid w:val="00794BC1"/>
    <w:rsid w:val="00797107"/>
    <w:rsid w:val="007A0A39"/>
    <w:rsid w:val="007B11F5"/>
    <w:rsid w:val="007B453B"/>
    <w:rsid w:val="007B76B3"/>
    <w:rsid w:val="007F0326"/>
    <w:rsid w:val="007F1BC8"/>
    <w:rsid w:val="0082176B"/>
    <w:rsid w:val="0085398A"/>
    <w:rsid w:val="00891BCE"/>
    <w:rsid w:val="008B781B"/>
    <w:rsid w:val="008D74A0"/>
    <w:rsid w:val="00901504"/>
    <w:rsid w:val="0090414F"/>
    <w:rsid w:val="00912B13"/>
    <w:rsid w:val="00942E40"/>
    <w:rsid w:val="009534B0"/>
    <w:rsid w:val="00974EA2"/>
    <w:rsid w:val="00987B93"/>
    <w:rsid w:val="009A1965"/>
    <w:rsid w:val="009B1301"/>
    <w:rsid w:val="009C322A"/>
    <w:rsid w:val="009C7318"/>
    <w:rsid w:val="009F30B1"/>
    <w:rsid w:val="00A05F3F"/>
    <w:rsid w:val="00A12067"/>
    <w:rsid w:val="00A364C1"/>
    <w:rsid w:val="00A40E93"/>
    <w:rsid w:val="00A52419"/>
    <w:rsid w:val="00A7527E"/>
    <w:rsid w:val="00A9199C"/>
    <w:rsid w:val="00A95EFC"/>
    <w:rsid w:val="00AA0EB2"/>
    <w:rsid w:val="00AB2ECB"/>
    <w:rsid w:val="00B106C5"/>
    <w:rsid w:val="00B14451"/>
    <w:rsid w:val="00B177C0"/>
    <w:rsid w:val="00B25E1E"/>
    <w:rsid w:val="00B27D68"/>
    <w:rsid w:val="00B41F05"/>
    <w:rsid w:val="00B5457A"/>
    <w:rsid w:val="00B62CCA"/>
    <w:rsid w:val="00B949BD"/>
    <w:rsid w:val="00BA16DD"/>
    <w:rsid w:val="00BB05C6"/>
    <w:rsid w:val="00BC4920"/>
    <w:rsid w:val="00BE3B27"/>
    <w:rsid w:val="00BF68CD"/>
    <w:rsid w:val="00C27492"/>
    <w:rsid w:val="00C36FE1"/>
    <w:rsid w:val="00C3703A"/>
    <w:rsid w:val="00C67943"/>
    <w:rsid w:val="00C71661"/>
    <w:rsid w:val="00C73D7E"/>
    <w:rsid w:val="00C969D5"/>
    <w:rsid w:val="00CA1A7F"/>
    <w:rsid w:val="00CA34A9"/>
    <w:rsid w:val="00CB30B2"/>
    <w:rsid w:val="00CC44F5"/>
    <w:rsid w:val="00CD12C3"/>
    <w:rsid w:val="00CE5237"/>
    <w:rsid w:val="00CE55BD"/>
    <w:rsid w:val="00CF6528"/>
    <w:rsid w:val="00D5742F"/>
    <w:rsid w:val="00D67D87"/>
    <w:rsid w:val="00D73FC7"/>
    <w:rsid w:val="00D77910"/>
    <w:rsid w:val="00DC7D52"/>
    <w:rsid w:val="00E22423"/>
    <w:rsid w:val="00E45F32"/>
    <w:rsid w:val="00E73A9B"/>
    <w:rsid w:val="00E7633F"/>
    <w:rsid w:val="00E77115"/>
    <w:rsid w:val="00E82D24"/>
    <w:rsid w:val="00EF1720"/>
    <w:rsid w:val="00F144BA"/>
    <w:rsid w:val="00F14888"/>
    <w:rsid w:val="00F4774F"/>
    <w:rsid w:val="00F92C79"/>
    <w:rsid w:val="00F9752F"/>
    <w:rsid w:val="00FB076E"/>
    <w:rsid w:val="00FB343C"/>
    <w:rsid w:val="00FB6B37"/>
    <w:rsid w:val="00FC2852"/>
    <w:rsid w:val="00FE628E"/>
    <w:rsid w:val="00FE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7F0416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766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Libor Šnédar</cp:lastModifiedBy>
  <cp:revision>117</cp:revision>
  <cp:lastPrinted>2022-03-14T11:55:00Z</cp:lastPrinted>
  <dcterms:created xsi:type="dcterms:W3CDTF">2025-05-27T13:19:00Z</dcterms:created>
  <dcterms:modified xsi:type="dcterms:W3CDTF">2025-05-29T14:41:00Z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