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1A706C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F4D92" w:rsidRPr="009F4D92">
        <w:rPr>
          <w:rFonts w:asciiTheme="minorHAnsi" w:hAnsiTheme="minorHAnsi" w:cstheme="minorHAnsi"/>
          <w:sz w:val="22"/>
          <w:szCs w:val="22"/>
        </w:rPr>
        <w:t>Pavel Pírek</w:t>
      </w:r>
    </w:p>
    <w:p w14:paraId="01DAD7B2" w14:textId="41B59A4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B3E26">
        <w:rPr>
          <w:rFonts w:asciiTheme="minorHAnsi" w:hAnsiTheme="minorHAnsi" w:cstheme="minorHAnsi"/>
          <w:sz w:val="22"/>
          <w:szCs w:val="22"/>
        </w:rPr>
        <w:t xml:space="preserve">Filip Kučera </w:t>
      </w:r>
    </w:p>
    <w:p w14:paraId="05A3AAA3" w14:textId="77777777" w:rsidR="009F4D92" w:rsidRDefault="00037B1A" w:rsidP="009F4D9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F4D92" w:rsidRPr="009F4D92">
        <w:rPr>
          <w:rFonts w:cstheme="minorHAnsi"/>
        </w:rPr>
        <w:t>Fondy EU jako nástroj dalšího rozvoje studentů a studentek Střední průmyslové školy strojnické Vsetín</w:t>
      </w:r>
    </w:p>
    <w:p w14:paraId="3F08876F" w14:textId="55324C3D" w:rsidR="00037B1A" w:rsidRPr="009C322A" w:rsidRDefault="00037B1A" w:rsidP="009F4D92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B3E26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344C21C" w:rsidR="000E094A" w:rsidRDefault="00610D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75848C88" w:rsidR="000E094A" w:rsidRPr="000E094A" w:rsidRDefault="007A74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A74F8">
              <w:rPr>
                <w:rFonts w:cstheme="minorHAnsi"/>
              </w:rPr>
              <w:t>Cíle práce jsou formulovány srozumitelně a odpovídají zaměření na analýzu využití programu Erasmus+ pro rozvoj studentů SPŠS Vsetín. Hlavní cíl i dílčí záměry jsou v souladu s tématem a pokrývají jak teoretické zázemí, tak praktické návrhy. Zvolené metody – literární rešerše, analýza dokumentů a dotazníkové šetření – jsou přiměřené, vhodně kombinované a dobře propojené s praktickou částí práce</w:t>
            </w:r>
            <w:r>
              <w:rPr>
                <w:rFonts w:cstheme="minorHAnsi"/>
              </w:rPr>
              <w:t xml:space="preserve">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1E0799D" w:rsidR="000E094A" w:rsidRDefault="007A74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3128A520" w:rsidR="000E094A" w:rsidRPr="00AE7045" w:rsidRDefault="00AE7045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C07501">
              <w:rPr>
                <w:rFonts w:cstheme="minorHAnsi"/>
                <w:iCs/>
                <w:szCs w:val="28"/>
              </w:rPr>
              <w:t xml:space="preserve">Teoretická část práce je přehledně strukturovaná a pokrývá relevantní témata včetně institucí EU, strategií pro mládež a programů Erasmus+ a Evropský sbor solidarity. Rešerše je založena převážně na oficiálních dokumentech Evropské komise a národních agentur, což odpovídá tématu a zajišťuje věcnou správnost. Zahrnuté zdroje jsou převážně domácí, ale odpovídají odbornému zaměření práce.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25FB3B" w:rsidR="000E094A" w:rsidRDefault="00AE704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2E686E3B" w:rsidR="000E094A" w:rsidRPr="009C5705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4D4408E3" w:rsidR="00AE7045" w:rsidRPr="000E094A" w:rsidRDefault="00AE7045" w:rsidP="00AE7045">
            <w:pPr>
              <w:rPr>
                <w:rFonts w:cstheme="minorHAnsi"/>
              </w:rPr>
            </w:pPr>
            <w:r w:rsidRPr="00AE7045">
              <w:rPr>
                <w:rFonts w:cstheme="minorHAnsi"/>
              </w:rPr>
              <w:t xml:space="preserve">Praktická část práce dobře navazuje na teoretická východiska a efektivně aplikuje získané poznatky na konkrétní podmínky SPŠS Vsetín. Postup analýzy je srozumitelně popsán – nejprve je analyzován aktuální stav projektových aktivit školy, poté následuje rozsáhlé dotazníkové šetření mezi studenty, které mělo vysokou návratnost (78,38 % z celkových 333 studentů). Výsledky jsou zpracovány přehledně a podloženy grafy i číselnými údaji, což dodává závěrům přesvědčivost. Sběr dat byl </w:t>
            </w:r>
            <w:r>
              <w:rPr>
                <w:rFonts w:cstheme="minorHAnsi"/>
              </w:rPr>
              <w:t xml:space="preserve">zjevně </w:t>
            </w:r>
            <w:r w:rsidRPr="00AE7045">
              <w:rPr>
                <w:rFonts w:cstheme="minorHAnsi"/>
              </w:rPr>
              <w:t xml:space="preserve">organizačně zvládnut velmi dobře a autor následně navrhl konkrétní projekt.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2AA344" w:rsidR="000E094A" w:rsidRDefault="006110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7142E78C" w:rsidR="000E094A" w:rsidRPr="000E094A" w:rsidRDefault="006110FE" w:rsidP="006110FE">
            <w:pPr>
              <w:rPr>
                <w:rFonts w:cstheme="minorHAnsi"/>
              </w:rPr>
            </w:pPr>
            <w:r w:rsidRPr="006110FE">
              <w:rPr>
                <w:rFonts w:cstheme="minorHAnsi"/>
              </w:rPr>
              <w:t xml:space="preserve">Řešící část práce logicky vychází z výsledků analýzy a dotazníkového šetření a přináší konkrétní návrh projektu </w:t>
            </w:r>
            <w:r>
              <w:rPr>
                <w:rFonts w:cstheme="minorHAnsi"/>
              </w:rPr>
              <w:t xml:space="preserve">do programu </w:t>
            </w:r>
            <w:r w:rsidRPr="006110FE">
              <w:rPr>
                <w:rFonts w:cstheme="minorHAnsi"/>
              </w:rPr>
              <w:t xml:space="preserve">Erasmus+ s jasně definovanými cíli, aktivitami, rozpočtem a přínosy pro studenty i školu. Návrh je dobře strukturován, přičemž </w:t>
            </w:r>
            <w:r>
              <w:rPr>
                <w:rFonts w:cstheme="minorHAnsi"/>
              </w:rPr>
              <w:t xml:space="preserve">správně </w:t>
            </w:r>
            <w:r w:rsidRPr="006110FE">
              <w:rPr>
                <w:rFonts w:cstheme="minorHAnsi"/>
              </w:rPr>
              <w:t xml:space="preserve">využívá principy projektového </w:t>
            </w:r>
            <w:r w:rsidR="00C07501">
              <w:rPr>
                <w:rFonts w:cstheme="minorHAnsi"/>
              </w:rPr>
              <w:t>managementu</w:t>
            </w:r>
            <w:r w:rsidRPr="006110FE">
              <w:rPr>
                <w:rFonts w:cstheme="minorHAnsi"/>
              </w:rPr>
              <w:t>. Autor reflektuje potřeby cílové skupiny i strategické priority EU v oblasti vzdělávání. Návrhová část přináší praktický výstup</w:t>
            </w:r>
            <w:r>
              <w:rPr>
                <w:rFonts w:cstheme="minorHAnsi"/>
              </w:rPr>
              <w:t>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30DD1F2" w:rsidR="000E094A" w:rsidRDefault="00A416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206D5F96" w:rsidR="000E094A" w:rsidRPr="000E094A" w:rsidRDefault="00A4162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41626">
              <w:rPr>
                <w:rFonts w:cstheme="minorHAnsi"/>
              </w:rPr>
              <w:t>Text práce je po formální stránce přehledně strukturován, logicky členěn a tematicky provázán. Použitá terminologie odpovídá odbornému stylu práce v oblasti veřejné správ</w:t>
            </w:r>
            <w:r>
              <w:rPr>
                <w:rFonts w:cstheme="minorHAnsi"/>
              </w:rPr>
              <w:t>y a regionálního rozvoje</w:t>
            </w:r>
            <w:r w:rsidRPr="00A41626">
              <w:rPr>
                <w:rFonts w:cstheme="minorHAnsi"/>
              </w:rPr>
              <w:t xml:space="preserve">. Jazyková stránka </w:t>
            </w:r>
            <w:r w:rsidR="00533491">
              <w:rPr>
                <w:rFonts w:cstheme="minorHAnsi"/>
              </w:rPr>
              <w:t xml:space="preserve">i citace odpovídají standardu.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E622820" w:rsidR="009C7318" w:rsidRDefault="007A74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3AF75C8B" w:rsidR="009D67D5" w:rsidRPr="000E094A" w:rsidRDefault="0053349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A</w:t>
            </w:r>
            <w:r w:rsidRPr="00533491">
              <w:rPr>
                <w:rFonts w:cstheme="minorHAnsi"/>
              </w:rPr>
              <w:t xml:space="preserve">utor vhodně propojuje teoretická východiska s výsledky dotazníkového šetření mezi studenty a na jejich základě formuluje návrh projektu, který odpovídá potřebám školy i současným evropským prioritám v oblasti vzdělávání. </w:t>
            </w:r>
            <w:r>
              <w:rPr>
                <w:rFonts w:cstheme="minorHAnsi"/>
              </w:rPr>
              <w:t>Práce je velmi kvalitně zpracovaná. Oceňme úzkou spolupráci se SPŠ</w:t>
            </w:r>
            <w:r w:rsidR="00C07501">
              <w:rPr>
                <w:rFonts w:cstheme="minorHAnsi"/>
              </w:rPr>
              <w:t>S Vsetín</w:t>
            </w:r>
            <w:r>
              <w:rPr>
                <w:rFonts w:cstheme="minorHAnsi"/>
              </w:rPr>
              <w:t xml:space="preserve"> a potenciální praktické přínosy práce.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0058410D" w14:textId="54C45268" w:rsidR="00533491" w:rsidRDefault="009C7318" w:rsidP="00DC7D52">
      <w:pPr>
        <w:spacing w:after="120" w:line="240" w:lineRule="auto"/>
        <w:jc w:val="both"/>
        <w:rPr>
          <w:rFonts w:cstheme="minorHAnsi"/>
          <w:b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2964EF8" w14:textId="7CBDA473" w:rsidR="00533491" w:rsidRDefault="00533491" w:rsidP="00DC7D52">
      <w:pPr>
        <w:spacing w:after="120" w:line="240" w:lineRule="auto"/>
        <w:jc w:val="both"/>
        <w:rPr>
          <w:sz w:val="23"/>
          <w:szCs w:val="23"/>
        </w:rPr>
      </w:pPr>
      <w:r w:rsidRPr="00533491">
        <w:rPr>
          <w:rFonts w:cstheme="minorHAnsi"/>
        </w:rPr>
        <w:t>Jaké konkrétní přínosy by mohl podle Vás mít navržený projekt Erasmus+ pro rozvoj profesních dovedností studentů v kontextu potřeb trhu práce ve Zlínském kraji?</w:t>
      </w:r>
    </w:p>
    <w:p w14:paraId="49A1605B" w14:textId="77777777" w:rsidR="009C5705" w:rsidRPr="009C5705" w:rsidRDefault="009C5705" w:rsidP="009C5705">
      <w:pPr>
        <w:pStyle w:val="ListParagraph"/>
        <w:spacing w:after="120" w:line="240" w:lineRule="auto"/>
        <w:ind w:left="357"/>
        <w:contextualSpacing w:val="0"/>
        <w:jc w:val="both"/>
        <w:rPr>
          <w:rFonts w:cstheme="minorHAnsi"/>
        </w:rPr>
      </w:pPr>
    </w:p>
    <w:p w14:paraId="4E3072FA" w14:textId="455EC60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C570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C570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2C7CBA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9C570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14833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C570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AA56" w14:textId="77777777" w:rsidR="001C2C62" w:rsidRDefault="001C2C62" w:rsidP="00A40E93">
      <w:pPr>
        <w:spacing w:after="0" w:line="240" w:lineRule="auto"/>
      </w:pPr>
      <w:r>
        <w:separator/>
      </w:r>
    </w:p>
  </w:endnote>
  <w:endnote w:type="continuationSeparator" w:id="0">
    <w:p w14:paraId="45A14CF1" w14:textId="77777777" w:rsidR="001C2C62" w:rsidRDefault="001C2C6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C3B45" w14:textId="77777777" w:rsidR="001C2C62" w:rsidRDefault="001C2C62" w:rsidP="00A40E93">
      <w:pPr>
        <w:spacing w:after="0" w:line="240" w:lineRule="auto"/>
      </w:pPr>
      <w:r>
        <w:separator/>
      </w:r>
    </w:p>
  </w:footnote>
  <w:footnote w:type="continuationSeparator" w:id="0">
    <w:p w14:paraId="06E6413C" w14:textId="77777777" w:rsidR="001C2C62" w:rsidRDefault="001C2C6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11286">
    <w:abstractNumId w:val="0"/>
  </w:num>
  <w:num w:numId="2" w16cid:durableId="1143693513">
    <w:abstractNumId w:val="3"/>
  </w:num>
  <w:num w:numId="3" w16cid:durableId="393116244">
    <w:abstractNumId w:val="2"/>
  </w:num>
  <w:num w:numId="4" w16cid:durableId="1582448973">
    <w:abstractNumId w:val="1"/>
  </w:num>
  <w:num w:numId="5" w16cid:durableId="465125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47CC"/>
    <w:rsid w:val="000E094A"/>
    <w:rsid w:val="00173FE7"/>
    <w:rsid w:val="001900AB"/>
    <w:rsid w:val="001C2C62"/>
    <w:rsid w:val="0024258E"/>
    <w:rsid w:val="0024483B"/>
    <w:rsid w:val="0029651C"/>
    <w:rsid w:val="004D378C"/>
    <w:rsid w:val="00533491"/>
    <w:rsid w:val="005B7ADF"/>
    <w:rsid w:val="005C4ACA"/>
    <w:rsid w:val="00610DC1"/>
    <w:rsid w:val="006110FE"/>
    <w:rsid w:val="0067082B"/>
    <w:rsid w:val="00694399"/>
    <w:rsid w:val="006B60FE"/>
    <w:rsid w:val="006F5075"/>
    <w:rsid w:val="0073639B"/>
    <w:rsid w:val="007553A6"/>
    <w:rsid w:val="007A74F8"/>
    <w:rsid w:val="0085398A"/>
    <w:rsid w:val="008B781B"/>
    <w:rsid w:val="008E2072"/>
    <w:rsid w:val="00974EA2"/>
    <w:rsid w:val="00987B93"/>
    <w:rsid w:val="00992AFB"/>
    <w:rsid w:val="009C322A"/>
    <w:rsid w:val="009C5705"/>
    <w:rsid w:val="009C7318"/>
    <w:rsid w:val="009D67D5"/>
    <w:rsid w:val="009F4D92"/>
    <w:rsid w:val="00A40E93"/>
    <w:rsid w:val="00A41626"/>
    <w:rsid w:val="00A7527E"/>
    <w:rsid w:val="00AA0658"/>
    <w:rsid w:val="00AC1ADA"/>
    <w:rsid w:val="00AE7045"/>
    <w:rsid w:val="00B14451"/>
    <w:rsid w:val="00BA16DD"/>
    <w:rsid w:val="00C07501"/>
    <w:rsid w:val="00CA34A9"/>
    <w:rsid w:val="00CD12C3"/>
    <w:rsid w:val="00D90835"/>
    <w:rsid w:val="00DC7D52"/>
    <w:rsid w:val="00E22423"/>
    <w:rsid w:val="00EF1720"/>
    <w:rsid w:val="00F92059"/>
    <w:rsid w:val="00FB3E2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307A83"/>
    <w:rsid w:val="00510546"/>
    <w:rsid w:val="00594CC3"/>
    <w:rsid w:val="005E083B"/>
    <w:rsid w:val="006F5075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9</cp:revision>
  <cp:lastPrinted>2022-03-14T11:55:00Z</cp:lastPrinted>
  <dcterms:created xsi:type="dcterms:W3CDTF">2025-06-02T19:40:00Z</dcterms:created>
  <dcterms:modified xsi:type="dcterms:W3CDTF">2025-06-02T19:57:00Z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