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C20EAB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001ED">
        <w:rPr>
          <w:rFonts w:asciiTheme="minorHAnsi" w:hAnsiTheme="minorHAnsi" w:cstheme="minorHAnsi"/>
          <w:sz w:val="22"/>
          <w:szCs w:val="22"/>
        </w:rPr>
        <w:t xml:space="preserve">Jan </w:t>
      </w:r>
      <w:proofErr w:type="spellStart"/>
      <w:r w:rsidR="003001ED">
        <w:rPr>
          <w:rFonts w:asciiTheme="minorHAnsi" w:hAnsiTheme="minorHAnsi" w:cstheme="minorHAnsi"/>
          <w:sz w:val="22"/>
          <w:szCs w:val="22"/>
        </w:rPr>
        <w:t>Chludil</w:t>
      </w:r>
      <w:proofErr w:type="spellEnd"/>
    </w:p>
    <w:p w14:paraId="01DAD7B2" w14:textId="5A85F88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001ED">
        <w:rPr>
          <w:rFonts w:asciiTheme="minorHAnsi" w:hAnsiTheme="minorHAnsi" w:cstheme="minorHAnsi"/>
          <w:sz w:val="22"/>
          <w:szCs w:val="22"/>
        </w:rPr>
        <w:t>JUDr. Jiří Zicha, Ph.D.</w:t>
      </w:r>
    </w:p>
    <w:p w14:paraId="43917A2A" w14:textId="47D82812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001ED" w:rsidRPr="003001ED">
        <w:rPr>
          <w:rFonts w:cstheme="minorHAnsi"/>
        </w:rPr>
        <w:t>Odpadové hospodářství města Hodonín</w:t>
      </w:r>
    </w:p>
    <w:p w14:paraId="3F08876F" w14:textId="0034151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3001E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152FDBE" w:rsidR="000E094A" w:rsidRDefault="00820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4543B2E4" w:rsidR="008B781B" w:rsidRPr="000E094A" w:rsidRDefault="008204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2041B">
              <w:rPr>
                <w:rFonts w:cstheme="minorHAnsi"/>
              </w:rPr>
              <w:t>Cíle práce i metody použité k jejich dosažení jsou formulovány srozumitelně a precizně, odpovídají zadání práce a jsou vhodně zvolené pro jeho splnění.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94D045" w:rsidR="000E094A" w:rsidRDefault="00820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02CE05FA" w:rsidR="000E094A" w:rsidRPr="000E094A" w:rsidRDefault="008204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přehledně a logicky strukturovaná. Jako celek přináší odpovídající vhled do řešené problematiky, a to na základě vhodně zvolených zdrojů a jejich rešerše. Použité zdroje jsou citovány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CB1C796" w:rsidR="000E094A" w:rsidRDefault="00820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6B428BB3" w:rsidR="000E094A" w:rsidRDefault="008204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2041B">
              <w:rPr>
                <w:rFonts w:cstheme="minorHAnsi"/>
              </w:rPr>
              <w:t>Analytická část práce je také přehledně a logicky strukturovaná. Věnuje se fungování odpadového hospodářství v řešeném území, které podrobně rozebírá. Využita je také metoda polostrukturovaných rozhovorů s kompetentními pracovníky. V závěru je analytická část srozumitelně shrnuta a získané poznatky tak mohou sloužit pro navazující projektovou část.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200842" w:rsidR="000E094A" w:rsidRDefault="00820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4942F42C" w:rsidR="009C7318" w:rsidRPr="000E094A" w:rsidRDefault="008204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2041B">
              <w:rPr>
                <w:rFonts w:cstheme="minorHAnsi"/>
              </w:rPr>
              <w:t>Projektová část práce navazuje na poznatky získané v části teoretické i analytické. Je předložen návrh na zlepšení odpad</w:t>
            </w:r>
            <w:r>
              <w:rPr>
                <w:rFonts w:cstheme="minorHAnsi"/>
              </w:rPr>
              <w:t>ového hospodářství v podobě ReUse centra</w:t>
            </w:r>
            <w:r w:rsidRPr="0082041B">
              <w:rPr>
                <w:rFonts w:cstheme="minorHAnsi"/>
              </w:rPr>
              <w:t xml:space="preserve">, včetně </w:t>
            </w:r>
            <w:r>
              <w:rPr>
                <w:rFonts w:cstheme="minorHAnsi"/>
              </w:rPr>
              <w:t>potřebných</w:t>
            </w:r>
            <w:r w:rsidRPr="0082041B">
              <w:rPr>
                <w:rFonts w:cstheme="minorHAnsi"/>
              </w:rPr>
              <w:t xml:space="preserve"> souvislostí (</w:t>
            </w:r>
            <w:r>
              <w:rPr>
                <w:rFonts w:cstheme="minorHAnsi"/>
              </w:rPr>
              <w:t>lokalizace</w:t>
            </w:r>
            <w:r w:rsidRPr="0082041B">
              <w:rPr>
                <w:rFonts w:cstheme="minorHAnsi"/>
              </w:rPr>
              <w:t>, fotodokumentace</w:t>
            </w:r>
            <w:r>
              <w:rPr>
                <w:rFonts w:cstheme="minorHAnsi"/>
              </w:rPr>
              <w:t>, provozní model</w:t>
            </w:r>
            <w:r w:rsidRPr="0082041B">
              <w:rPr>
                <w:rFonts w:cstheme="minorHAnsi"/>
              </w:rPr>
              <w:t xml:space="preserve"> apod.), v neposlední řadě jsou také zohledněny ekonomické aspekty.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72F1F48" w:rsidR="000E094A" w:rsidRDefault="003B75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35CFB2D9" w:rsidR="000E094A" w:rsidRPr="000E094A" w:rsidRDefault="003B75F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75F0">
              <w:rPr>
                <w:rFonts w:cstheme="minorHAnsi"/>
              </w:rPr>
              <w:t>Po formální stránce je práce zpracována precizně. Text je logicky provázán, pracuje s odpovídající terminologií a zdroje cituje adekvátním způsobem. Také grafické zpracování je odpovídající.</w:t>
            </w:r>
            <w:r>
              <w:rPr>
                <w:rFonts w:cstheme="minorHAnsi"/>
              </w:rPr>
              <w:t xml:space="preserve">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5124272" w:rsidR="009C7318" w:rsidRDefault="003B75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C9C7944" w14:textId="77000588" w:rsidR="009D67D5" w:rsidRDefault="003B75F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75F0">
              <w:rPr>
                <w:rFonts w:cstheme="minorHAnsi"/>
              </w:rPr>
              <w:t>Předložená práce je zdařilá, vycházející z autor</w:t>
            </w:r>
            <w:r>
              <w:rPr>
                <w:rFonts w:cstheme="minorHAnsi"/>
              </w:rPr>
              <w:t>ovi</w:t>
            </w:r>
            <w:r w:rsidRPr="003B75F0">
              <w:rPr>
                <w:rFonts w:cstheme="minorHAnsi"/>
              </w:rPr>
              <w:t xml:space="preserve"> znalosti řešeného území, z průběžných konzultací s vedoucím práce i s odborníky z praxe. Všechny požadavky stanovené v zadání práce byly splněny.</w:t>
            </w:r>
          </w:p>
          <w:p w14:paraId="644C8B43" w14:textId="77777777" w:rsidR="003B75F0" w:rsidRDefault="003B75F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2311FBC1" w:rsidR="003B75F0" w:rsidRPr="000E094A" w:rsidRDefault="003B75F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4B98CE51" w:rsidR="0085398A" w:rsidRPr="003B75F0" w:rsidRDefault="003B75F0" w:rsidP="003B75F0">
      <w:pPr>
        <w:spacing w:after="12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Otázku jakožto vedoucí práce nekladu.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DE758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B75F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B75F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672B47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3B75F0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9B8BE0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B75F0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16FB5" w14:textId="77777777" w:rsidR="008D0DBD" w:rsidRDefault="008D0DBD" w:rsidP="00A40E93">
      <w:pPr>
        <w:spacing w:after="0" w:line="240" w:lineRule="auto"/>
      </w:pPr>
      <w:r>
        <w:separator/>
      </w:r>
    </w:p>
  </w:endnote>
  <w:endnote w:type="continuationSeparator" w:id="0">
    <w:p w14:paraId="255EC9FD" w14:textId="77777777" w:rsidR="008D0DBD" w:rsidRDefault="008D0DB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B62E0" w14:textId="77777777" w:rsidR="008D0DBD" w:rsidRDefault="008D0DBD" w:rsidP="00A40E93">
      <w:pPr>
        <w:spacing w:after="0" w:line="240" w:lineRule="auto"/>
      </w:pPr>
      <w:r>
        <w:separator/>
      </w:r>
    </w:p>
  </w:footnote>
  <w:footnote w:type="continuationSeparator" w:id="0">
    <w:p w14:paraId="386A9F5C" w14:textId="77777777" w:rsidR="008D0DBD" w:rsidRDefault="008D0DB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706312">
    <w:abstractNumId w:val="0"/>
  </w:num>
  <w:num w:numId="2" w16cid:durableId="1100641523">
    <w:abstractNumId w:val="3"/>
  </w:num>
  <w:num w:numId="3" w16cid:durableId="225147032">
    <w:abstractNumId w:val="2"/>
  </w:num>
  <w:num w:numId="4" w16cid:durableId="933169063">
    <w:abstractNumId w:val="1"/>
  </w:num>
  <w:num w:numId="5" w16cid:durableId="2027249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001ED"/>
    <w:rsid w:val="003B75F0"/>
    <w:rsid w:val="004D378C"/>
    <w:rsid w:val="005C4ACA"/>
    <w:rsid w:val="0067082B"/>
    <w:rsid w:val="00694399"/>
    <w:rsid w:val="0073639B"/>
    <w:rsid w:val="007553A6"/>
    <w:rsid w:val="0082041B"/>
    <w:rsid w:val="0085398A"/>
    <w:rsid w:val="008B781B"/>
    <w:rsid w:val="008D0DBD"/>
    <w:rsid w:val="008E2072"/>
    <w:rsid w:val="009700F5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150C5"/>
    <w:rsid w:val="00510546"/>
    <w:rsid w:val="00594CC3"/>
    <w:rsid w:val="005E083B"/>
    <w:rsid w:val="009700F5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Zicha</cp:lastModifiedBy>
  <cp:revision>25</cp:revision>
  <cp:lastPrinted>2022-03-14T11:55:00Z</cp:lastPrinted>
  <dcterms:created xsi:type="dcterms:W3CDTF">2022-03-14T10:52:00Z</dcterms:created>
  <dcterms:modified xsi:type="dcterms:W3CDTF">2025-05-27T18:17:00Z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