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72433053" w14:textId="77777777" w:rsidR="0061466D" w:rsidRPr="0061466D" w:rsidRDefault="00025BF3" w:rsidP="0061466D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1466D" w:rsidRPr="0061466D">
        <w:rPr>
          <w:rFonts w:asciiTheme="minorHAnsi" w:hAnsiTheme="minorHAnsi" w:cstheme="minorHAnsi"/>
          <w:sz w:val="22"/>
          <w:szCs w:val="22"/>
        </w:rPr>
        <w:t>Diana Valachová</w:t>
      </w:r>
    </w:p>
    <w:p w14:paraId="2BA88B0C" w14:textId="3DE10D09" w:rsidR="00025BF3" w:rsidRDefault="0061466D" w:rsidP="0061466D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61466D">
        <w:rPr>
          <w:rFonts w:asciiTheme="minorHAnsi" w:hAnsiTheme="minorHAnsi" w:cstheme="minorHAnsi"/>
          <w:sz w:val="22"/>
          <w:szCs w:val="22"/>
        </w:rPr>
        <w:t>Bakalářská práce</w:t>
      </w:r>
      <w:r w:rsidR="00610844" w:rsidRPr="00610844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 w:rsidR="00610844" w:rsidRPr="00610844">
        <w:rPr>
          <w:rFonts w:asciiTheme="minorHAnsi" w:hAnsiTheme="minorHAnsi" w:cstheme="minorHAnsi"/>
          <w:sz w:val="22"/>
          <w:szCs w:val="22"/>
        </w:rPr>
        <w:t>Analýza využívaní udržitelných praktik ve vybraných ubytovacích zařízeních na Slovensku</w:t>
      </w:r>
    </w:p>
    <w:p w14:paraId="7BEB1D07" w14:textId="2E510B40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47F1A">
        <w:rPr>
          <w:rFonts w:asciiTheme="minorHAnsi" w:hAnsiTheme="minorHAnsi" w:cstheme="minorHAnsi"/>
          <w:sz w:val="22"/>
          <w:szCs w:val="22"/>
        </w:rPr>
        <w:t>doc. Ing. Jaroslava Rajchlová, PhD</w:t>
      </w:r>
    </w:p>
    <w:p w14:paraId="05C5954D" w14:textId="0B86F4C4" w:rsidR="00025BF3" w:rsidRDefault="00025BF3" w:rsidP="00047F1A">
      <w:pPr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1466D" w:rsidRPr="0061466D">
        <w:rPr>
          <w:rFonts w:cstheme="minorHAnsi"/>
        </w:rPr>
        <w:t>Analýza využívaní udržitelných praktik ve vybraných ubytovacích zařízeních na Slovensku</w:t>
      </w:r>
    </w:p>
    <w:p w14:paraId="07FD52EA" w14:textId="332577FF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047F1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14DF425" w:rsidR="000E094A" w:rsidRDefault="0061084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E6B5AA" w14:textId="79127338" w:rsidR="000E094A" w:rsidRPr="000E094A" w:rsidRDefault="0061084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10844">
              <w:rPr>
                <w:rFonts w:cstheme="minorHAnsi"/>
              </w:rPr>
              <w:t>Stanovený hlavní cíl je jasně definován a odpovídá zaměření práce – hodnotit udržitelné praktiky ve vybraných hotelech a navrhnout zlepšení. Také dílčí cíle jsou adekvátní. Použitá metodika (kvantitativní dotazníkové šetření doplněné o pozorování) je vhodně zvolená a přiměřená zvolenému výzkumnému problému. Autorka navíc zapojuje i SWOT analýzu, čímž rozšiřuje aplikační přínos práce.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C7C934C" w:rsidR="000E094A" w:rsidRDefault="008D3E0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1DD9C3" w14:textId="0D25E801" w:rsidR="000E094A" w:rsidRPr="00610844" w:rsidRDefault="00610844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</w:rPr>
            </w:pPr>
            <w:r w:rsidRPr="00610844">
              <w:rPr>
                <w:rFonts w:cstheme="minorHAnsi"/>
                <w:iCs/>
                <w:sz w:val="20"/>
              </w:rPr>
              <w:t>Teoretická část je zpracována kvalitně, s bohatým odkazem na odbornou literaturu. Vysvětlení pojmů jako „udržitelný cestovní ruch“, „green management“, „</w:t>
            </w:r>
            <w:proofErr w:type="spellStart"/>
            <w:r w:rsidRPr="00610844">
              <w:rPr>
                <w:rFonts w:cstheme="minorHAnsi"/>
                <w:iCs/>
                <w:sz w:val="20"/>
              </w:rPr>
              <w:t>greenwashing</w:t>
            </w:r>
            <w:proofErr w:type="spellEnd"/>
            <w:r w:rsidRPr="00610844">
              <w:rPr>
                <w:rFonts w:cstheme="minorHAnsi"/>
                <w:iCs/>
                <w:sz w:val="20"/>
              </w:rPr>
              <w:t>“ apod. vykazuje vysokou odbornou úroveň. Autorka vhodně navázala teorii na praktickou část, která reflektuje poznatky získané v literární rešerši.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5C3202D" w:rsidR="000E094A" w:rsidRDefault="0061084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104DB88A" w:rsidR="000E094A" w:rsidRPr="000E094A" w:rsidRDefault="0061084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10844">
              <w:rPr>
                <w:rFonts w:cstheme="minorHAnsi"/>
              </w:rPr>
              <w:t xml:space="preserve">Autorka úspěšně shrnuje současný stav využívání udržitelných praktik ve vybraných oblastech (CHKO </w:t>
            </w:r>
            <w:proofErr w:type="spellStart"/>
            <w:r w:rsidRPr="00610844">
              <w:rPr>
                <w:rFonts w:cstheme="minorHAnsi"/>
              </w:rPr>
              <w:t>Štiavnické</w:t>
            </w:r>
            <w:proofErr w:type="spellEnd"/>
            <w:r w:rsidRPr="00610844">
              <w:rPr>
                <w:rFonts w:cstheme="minorHAnsi"/>
              </w:rPr>
              <w:t xml:space="preserve"> vrchy a Malé Karpaty). Závěry jsou podloženy výsledky analýz, ačkoliv by bylo přínosné místy doplnit hlubší kvantitativní interpretaci některých výsledků (např. statistická významnost).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151C5D0" w:rsidR="000E094A" w:rsidRDefault="0061084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AA80A5" w14:textId="79CAD05B" w:rsidR="000E094A" w:rsidRPr="000E094A" w:rsidRDefault="0061084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10844">
              <w:rPr>
                <w:rFonts w:cstheme="minorHAnsi"/>
              </w:rPr>
              <w:t>Návrhová část vychází z identifikovaných nedostatků a reflektuje výstupy analytické části. Opírá se o teoretická východiska a konkrétní zjištění z dotazníkového šetření, což svědčí o dobré schopnosti syntézy.</w:t>
            </w:r>
            <w:r w:rsidRPr="00610844">
              <w:t xml:space="preserve"> </w:t>
            </w:r>
            <w:r w:rsidRPr="00610844">
              <w:rPr>
                <w:rFonts w:cstheme="minorHAnsi"/>
              </w:rPr>
              <w:t>Návrhy jsou logicky odůvodněné a přiměřeně ambiciózní. Autorka dbá na provázání environmentálních i komunikačních aspektů a návrhy odpovídají identifikovaným problémům.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F3725FA" w:rsidR="000E094A" w:rsidRDefault="0061084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DB2FA6" w14:textId="53DB18D0" w:rsidR="000E094A" w:rsidRPr="00610844" w:rsidRDefault="0061084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10844">
              <w:rPr>
                <w:rFonts w:cstheme="minorHAnsi"/>
              </w:rPr>
              <w:t xml:space="preserve">Práce má dobrou logickou strukturu a přehledné členění. Terminologie je používána korektně, odborně a v souladu s běžnou praxí. V některých pasážích by bylo možné </w:t>
            </w:r>
            <w:proofErr w:type="gramStart"/>
            <w:r w:rsidRPr="00610844">
              <w:rPr>
                <w:rFonts w:cstheme="minorHAnsi"/>
              </w:rPr>
              <w:t>diskuzi</w:t>
            </w:r>
            <w:proofErr w:type="gramEnd"/>
            <w:r w:rsidRPr="00610844">
              <w:rPr>
                <w:rFonts w:cstheme="minorHAnsi"/>
              </w:rPr>
              <w:t xml:space="preserve"> rozšířit o hlubší srovnání s jinými podobnými studiemi či mezinárodním kontextem.</w:t>
            </w:r>
            <w:r w:rsidRPr="00610844">
              <w:t xml:space="preserve"> P</w:t>
            </w:r>
            <w:r w:rsidRPr="00610844">
              <w:rPr>
                <w:rFonts w:cstheme="minorHAnsi"/>
              </w:rPr>
              <w:t>ráce je jazykově kvalitní, s minimem gramatických chyb. Grafické zpracování (tabulky, grafy, schémata) přispívá k přehlednosti. Citace odpovídají předepsané normě, seznam literatury je rozsáhlý a relevantní.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AF4755F" w:rsidR="009C7318" w:rsidRDefault="0061084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4E9EECF7" w:rsidR="00F92C79" w:rsidRPr="000E094A" w:rsidRDefault="00610844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610844">
              <w:rPr>
                <w:rFonts w:cstheme="minorHAnsi"/>
              </w:rPr>
              <w:t>Práce Diany Valachové je odborně i formálně na velmi dobré úrovni. Téma je aktuální, dobře zpracované, s kvalitním empirickým šetřením, dobrou aplikací teorie a návrhy, které mají praktický přínos. Lze ocenit i schopnost práce s odbornou literaturou, samostatnost a kvalitu výstupů.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7B7CC853" w:rsidR="009C7318" w:rsidRPr="002353A4" w:rsidRDefault="0061084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2353A4">
        <w:rPr>
          <w:rFonts w:cstheme="minorHAnsi"/>
        </w:rPr>
        <w:t>Zvažovala jste také názory samotných provozovatelů hotelů na zavádění udržitelných opatření?</w:t>
      </w:r>
    </w:p>
    <w:p w14:paraId="143D82E9" w14:textId="77777777" w:rsidR="00610844" w:rsidRPr="002353A4" w:rsidRDefault="00610844" w:rsidP="00610844">
      <w:pPr>
        <w:pStyle w:val="Normlnweb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2353A4">
        <w:rPr>
          <w:rFonts w:asciiTheme="minorHAnsi" w:hAnsiTheme="minorHAnsi" w:cstheme="minorHAnsi"/>
          <w:sz w:val="22"/>
          <w:szCs w:val="22"/>
        </w:rPr>
        <w:t>Jaké překážky by podle Vás mohly bránit implementaci navržených opatření v praxi?</w:t>
      </w:r>
    </w:p>
    <w:p w14:paraId="55DA52BC" w14:textId="388F855D" w:rsidR="005C4ACA" w:rsidRPr="002353A4" w:rsidRDefault="005C4ACA" w:rsidP="00610844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1991DEDB" w14:textId="74FC1B25" w:rsidR="005C4ACA" w:rsidRPr="005C4ACA" w:rsidRDefault="005C4ACA" w:rsidP="00610844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D826D9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610844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61084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7CDB12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610844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46491" w14:textId="77777777" w:rsidR="0029176E" w:rsidRDefault="0029176E" w:rsidP="00A40E93">
      <w:pPr>
        <w:spacing w:after="0" w:line="240" w:lineRule="auto"/>
      </w:pPr>
      <w:r>
        <w:separator/>
      </w:r>
    </w:p>
  </w:endnote>
  <w:endnote w:type="continuationSeparator" w:id="0">
    <w:p w14:paraId="5F42A39F" w14:textId="77777777" w:rsidR="0029176E" w:rsidRDefault="0029176E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797A8" w14:textId="77777777" w:rsidR="0029176E" w:rsidRDefault="0029176E" w:rsidP="00A40E93">
      <w:pPr>
        <w:spacing w:after="0" w:line="240" w:lineRule="auto"/>
      </w:pPr>
      <w:r>
        <w:separator/>
      </w:r>
    </w:p>
  </w:footnote>
  <w:footnote w:type="continuationSeparator" w:id="0">
    <w:p w14:paraId="1A4E02F2" w14:textId="77777777" w:rsidR="0029176E" w:rsidRDefault="0029176E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A5052E"/>
    <w:multiLevelType w:val="multilevel"/>
    <w:tmpl w:val="AAA88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8733363">
    <w:abstractNumId w:val="0"/>
  </w:num>
  <w:num w:numId="2" w16cid:durableId="1990011858">
    <w:abstractNumId w:val="3"/>
  </w:num>
  <w:num w:numId="3" w16cid:durableId="1456171494">
    <w:abstractNumId w:val="2"/>
  </w:num>
  <w:num w:numId="4" w16cid:durableId="93982736">
    <w:abstractNumId w:val="1"/>
  </w:num>
  <w:num w:numId="5" w16cid:durableId="1441678348">
    <w:abstractNumId w:val="4"/>
  </w:num>
  <w:num w:numId="6" w16cid:durableId="9715986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47F1A"/>
    <w:rsid w:val="000E094A"/>
    <w:rsid w:val="00112356"/>
    <w:rsid w:val="001E2D01"/>
    <w:rsid w:val="002353A4"/>
    <w:rsid w:val="0024258E"/>
    <w:rsid w:val="0029176E"/>
    <w:rsid w:val="0029651C"/>
    <w:rsid w:val="003C3E4E"/>
    <w:rsid w:val="004D378C"/>
    <w:rsid w:val="005A3B4A"/>
    <w:rsid w:val="005C4ACA"/>
    <w:rsid w:val="00610844"/>
    <w:rsid w:val="0061466D"/>
    <w:rsid w:val="0067082B"/>
    <w:rsid w:val="00694399"/>
    <w:rsid w:val="0073639B"/>
    <w:rsid w:val="007553A6"/>
    <w:rsid w:val="007F1BC8"/>
    <w:rsid w:val="0085398A"/>
    <w:rsid w:val="008B781B"/>
    <w:rsid w:val="008D3E0F"/>
    <w:rsid w:val="00974EA2"/>
    <w:rsid w:val="00987B93"/>
    <w:rsid w:val="009C322A"/>
    <w:rsid w:val="009C7318"/>
    <w:rsid w:val="00A40E93"/>
    <w:rsid w:val="00A7527E"/>
    <w:rsid w:val="00A84164"/>
    <w:rsid w:val="00B14451"/>
    <w:rsid w:val="00BA16DD"/>
    <w:rsid w:val="00C27492"/>
    <w:rsid w:val="00CA34A9"/>
    <w:rsid w:val="00CD12C3"/>
    <w:rsid w:val="00CE55BD"/>
    <w:rsid w:val="00D44A22"/>
    <w:rsid w:val="00D62684"/>
    <w:rsid w:val="00DC7D52"/>
    <w:rsid w:val="00E22423"/>
    <w:rsid w:val="00E378C8"/>
    <w:rsid w:val="00E7633F"/>
    <w:rsid w:val="00EF1720"/>
    <w:rsid w:val="00F874B3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610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2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E2D01"/>
    <w:rsid w:val="004B7DE0"/>
    <w:rsid w:val="00510546"/>
    <w:rsid w:val="005E083B"/>
    <w:rsid w:val="00986CC7"/>
    <w:rsid w:val="00A7255F"/>
    <w:rsid w:val="00A84164"/>
    <w:rsid w:val="00B32DD8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532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Jaroslava Rajchlová</cp:lastModifiedBy>
  <cp:revision>4</cp:revision>
  <cp:lastPrinted>2022-03-14T11:55:00Z</cp:lastPrinted>
  <dcterms:created xsi:type="dcterms:W3CDTF">2025-06-02T09:07:00Z</dcterms:created>
  <dcterms:modified xsi:type="dcterms:W3CDTF">2025-06-02T09:08:00Z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