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0322D9B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8431D">
        <w:rPr>
          <w:rFonts w:asciiTheme="minorHAnsi" w:hAnsiTheme="minorHAnsi" w:cstheme="minorHAnsi"/>
          <w:sz w:val="22"/>
          <w:szCs w:val="22"/>
        </w:rPr>
        <w:t xml:space="preserve">Monika </w:t>
      </w:r>
      <w:proofErr w:type="spellStart"/>
      <w:r w:rsidR="0098431D">
        <w:rPr>
          <w:rFonts w:asciiTheme="minorHAnsi" w:hAnsiTheme="minorHAnsi" w:cstheme="minorHAnsi"/>
          <w:sz w:val="22"/>
          <w:szCs w:val="22"/>
        </w:rPr>
        <w:t>Škabrahová</w:t>
      </w:r>
      <w:proofErr w:type="spellEnd"/>
    </w:p>
    <w:p w14:paraId="7BEB1D07" w14:textId="106DA51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449E5">
        <w:rPr>
          <w:rFonts w:asciiTheme="minorHAnsi" w:hAnsiTheme="minorHAnsi" w:cstheme="minorHAnsi"/>
          <w:sz w:val="22"/>
          <w:szCs w:val="22"/>
        </w:rPr>
        <w:t xml:space="preserve">Ing. Lucie Hrbáčková, Ph.D. </w:t>
      </w:r>
    </w:p>
    <w:p w14:paraId="05C5954D" w14:textId="7D307856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8431D">
        <w:rPr>
          <w:rFonts w:cstheme="minorHAnsi"/>
        </w:rPr>
        <w:t>Analýza výrobního procesu ve společnosti HAJDIK a.s.</w:t>
      </w:r>
    </w:p>
    <w:p w14:paraId="07FD52EA" w14:textId="45BEB3C1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8431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85B5CCD" w:rsidR="000E094A" w:rsidRDefault="00861FB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4235900B" w:rsidR="000E094A" w:rsidRPr="00193ACB" w:rsidRDefault="00C449E5" w:rsidP="00193ACB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r w:rsidRPr="00193ACB">
              <w:rPr>
                <w:rFonts w:cstheme="minorHAnsi"/>
                <w:i/>
              </w:rPr>
              <w:t xml:space="preserve">Cíle práce jsou </w:t>
            </w:r>
            <w:r w:rsidR="0098431D" w:rsidRPr="00193ACB">
              <w:rPr>
                <w:rFonts w:cstheme="minorHAnsi"/>
                <w:i/>
              </w:rPr>
              <w:t xml:space="preserve">jasně definovány a v souladu s tématem bakalářské práce. Studentka uvádí v kapitole cíle a metody zpracování práce výčet výzkumných otázek. </w:t>
            </w:r>
            <w:r w:rsidR="00193ACB" w:rsidRPr="00193ACB">
              <w:rPr>
                <w:rFonts w:cstheme="minorHAnsi"/>
                <w:i/>
              </w:rPr>
              <w:t>Tyto otázky jsou v průběhu zpracovány analýzy objasněny. Ale v</w:t>
            </w:r>
            <w:r w:rsidR="0098431D" w:rsidRPr="00193ACB">
              <w:rPr>
                <w:rFonts w:cstheme="minorHAnsi"/>
                <w:i/>
              </w:rPr>
              <w:t xml:space="preserve"> závěru práce </w:t>
            </w:r>
            <w:r w:rsidR="00193ACB" w:rsidRPr="00193ACB">
              <w:rPr>
                <w:rFonts w:cstheme="minorHAnsi"/>
                <w:i/>
              </w:rPr>
              <w:t>chybí komentář a přímé zodpovězení těchto otázek. Není potřeba uvádět v tomto typu práce výzkumné otázky. Metody použité v této práci jsou vhodně zvolené a také použité.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B45B9AC" w:rsidR="000E094A" w:rsidRDefault="001F6BF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AC630F" w14:textId="77777777" w:rsidR="005114C2" w:rsidRPr="00193ACB" w:rsidRDefault="001F6BF5" w:rsidP="005114C2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r w:rsidRPr="00193ACB">
              <w:rPr>
                <w:rFonts w:cstheme="minorHAnsi"/>
                <w:i/>
              </w:rPr>
              <w:t xml:space="preserve">Literární rešerše obsahuje aktuální pojmy spojené s tématem práce. </w:t>
            </w:r>
            <w:r w:rsidR="005114C2" w:rsidRPr="00193ACB">
              <w:rPr>
                <w:rFonts w:cstheme="minorHAnsi"/>
                <w:i/>
              </w:rPr>
              <w:t xml:space="preserve">Zdroje jsou vhodně citovány. </w:t>
            </w:r>
          </w:p>
          <w:p w14:paraId="38CF0C76" w14:textId="04219060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D358B81" w:rsidR="000E094A" w:rsidRDefault="007E26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3F8554E6" w:rsidR="000E094A" w:rsidRPr="007610FF" w:rsidRDefault="005114C2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r w:rsidRPr="007610FF">
              <w:rPr>
                <w:rFonts w:cstheme="minorHAnsi"/>
                <w:i/>
              </w:rPr>
              <w:t xml:space="preserve">V rámci analytické části studentka popsala výrobní proces pro vybranou lakovací linku </w:t>
            </w:r>
            <w:proofErr w:type="spellStart"/>
            <w:r w:rsidRPr="007610FF">
              <w:rPr>
                <w:rFonts w:cstheme="minorHAnsi"/>
                <w:i/>
              </w:rPr>
              <w:t>Kovolak</w:t>
            </w:r>
            <w:proofErr w:type="spellEnd"/>
            <w:r w:rsidRPr="007610FF">
              <w:rPr>
                <w:rFonts w:cstheme="minorHAnsi"/>
                <w:i/>
              </w:rPr>
              <w:t xml:space="preserve">. V kapitole 6.2 je uvedeno, že v návaznosti na procesní analýzu je zpracována </w:t>
            </w:r>
            <w:proofErr w:type="spellStart"/>
            <w:r w:rsidRPr="007610FF">
              <w:rPr>
                <w:rFonts w:cstheme="minorHAnsi"/>
                <w:i/>
              </w:rPr>
              <w:t>pareto</w:t>
            </w:r>
            <w:proofErr w:type="spellEnd"/>
            <w:r w:rsidRPr="007610FF">
              <w:rPr>
                <w:rFonts w:cstheme="minorHAnsi"/>
                <w:i/>
              </w:rPr>
              <w:t xml:space="preserve"> analýza. Procesní analýza v předchozí části analytické části není zobrazena. </w:t>
            </w:r>
            <w:r w:rsidR="002C48C0" w:rsidRPr="007610FF">
              <w:rPr>
                <w:rFonts w:cstheme="minorHAnsi"/>
                <w:i/>
              </w:rPr>
              <w:t xml:space="preserve">Analytická část je logicky strukturovaná a zahrnuje identifikaci problémů – konkrétně zobrazení nejčastějších typů závad vedoucích ke vzniku zmetků na výrobní lince – a následně jejich řešení a posouzení příčin těchto závad. </w:t>
            </w:r>
            <w:r w:rsidR="00193ACB" w:rsidRPr="007610FF">
              <w:rPr>
                <w:rFonts w:cstheme="minorHAnsi"/>
                <w:i/>
              </w:rPr>
              <w:t xml:space="preserve">Ve výsledku jsou tyto příčiny ověřeny a definováno, zda jsou příčinou vzniku </w:t>
            </w:r>
            <w:r w:rsidR="002C48C0" w:rsidRPr="007610FF">
              <w:rPr>
                <w:rFonts w:cstheme="minorHAnsi"/>
                <w:i/>
              </w:rPr>
              <w:t>konkrétní závady</w:t>
            </w:r>
            <w:r w:rsidR="00193ACB" w:rsidRPr="007610FF">
              <w:rPr>
                <w:rFonts w:cstheme="minorHAnsi"/>
                <w:i/>
              </w:rPr>
              <w:t xml:space="preserve">. 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2C86A03" w:rsidR="000E094A" w:rsidRDefault="00077DF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4A2B650F" w:rsidR="000E094A" w:rsidRPr="007610FF" w:rsidRDefault="00077DFB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r w:rsidRPr="007610FF">
              <w:rPr>
                <w:rFonts w:cstheme="minorHAnsi"/>
                <w:i/>
              </w:rPr>
              <w:t>Návrhy navazují na zji</w:t>
            </w:r>
            <w:r w:rsidR="002C48C0" w:rsidRPr="007610FF">
              <w:rPr>
                <w:rFonts w:cstheme="minorHAnsi"/>
                <w:i/>
              </w:rPr>
              <w:t>štěné nedostatky a lze očekávat, že po jejich splnění budou odstraněny příčiny vzniku nejčetnějších závad. V závěru práce je zpracováno také ekonomické zhodnocení nápravných opatření – náklady spojené s vadami, vyčíslení nákladů spojených s nápravnými opatřeními</w:t>
            </w:r>
            <w:r w:rsidR="007610FF">
              <w:rPr>
                <w:rFonts w:cstheme="minorHAnsi"/>
                <w:i/>
              </w:rPr>
              <w:t xml:space="preserve"> a vyčíslení úspor. </w:t>
            </w:r>
          </w:p>
          <w:p w14:paraId="3FAA80A5" w14:textId="77777777" w:rsidR="000E094A" w:rsidRPr="007610F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</w:p>
          <w:p w14:paraId="690D30CF" w14:textId="4F1812D4" w:rsidR="000E094A" w:rsidRPr="007610F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</w:p>
          <w:p w14:paraId="69972017" w14:textId="77777777" w:rsidR="009C7318" w:rsidRPr="007610FF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</w:p>
          <w:p w14:paraId="3A166478" w14:textId="77777777" w:rsidR="000E094A" w:rsidRPr="007610F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</w:p>
          <w:p w14:paraId="08191F52" w14:textId="77777777" w:rsidR="000E094A" w:rsidRPr="007610F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B9DDA69" w:rsidR="000E094A" w:rsidRDefault="007E26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48829AF1" w:rsidR="000E094A" w:rsidRPr="007610FF" w:rsidRDefault="007E2646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r w:rsidRPr="007610FF">
              <w:rPr>
                <w:rFonts w:cstheme="minorHAnsi"/>
                <w:i/>
              </w:rPr>
              <w:t>Práce má logickou provázanost textu. Student</w:t>
            </w:r>
            <w:r w:rsidR="0063771D" w:rsidRPr="007610FF">
              <w:rPr>
                <w:rFonts w:cstheme="minorHAnsi"/>
                <w:i/>
              </w:rPr>
              <w:t>ka</w:t>
            </w:r>
            <w:r w:rsidRPr="007610FF">
              <w:rPr>
                <w:rFonts w:cstheme="minorHAnsi"/>
                <w:i/>
              </w:rPr>
              <w:t xml:space="preserve"> používá správnou terminologii a cituje dle předepsané normy.</w:t>
            </w:r>
            <w:r w:rsidR="0063771D" w:rsidRPr="007610FF">
              <w:rPr>
                <w:rFonts w:cstheme="minorHAnsi"/>
                <w:i/>
              </w:rPr>
              <w:t xml:space="preserve"> </w:t>
            </w:r>
            <w:r w:rsidR="003F2F5A" w:rsidRPr="003F2F5A">
              <w:rPr>
                <w:rFonts w:cstheme="minorHAnsi"/>
                <w:i/>
              </w:rPr>
              <w:t>Studentce se doporučuje vyhnout se používání pojmů jako ‚výzkumné otázky‘ a ‚hypotézy‘, protože v kontextu této závěrečné práce nejsou tyto termíny použity ve svém správném významu</w:t>
            </w:r>
            <w:r w:rsidR="0063771D" w:rsidRPr="007610FF">
              <w:rPr>
                <w:rFonts w:cstheme="minorHAnsi"/>
                <w:i/>
              </w:rPr>
              <w:t xml:space="preserve">. Výzkumné otázky jsou uvedeny v kapitole cíle a metody a hypotézy na str. 48. </w:t>
            </w:r>
            <w:r w:rsidRPr="007610FF">
              <w:rPr>
                <w:rFonts w:cstheme="minorHAnsi"/>
                <w:i/>
              </w:rPr>
              <w:t xml:space="preserve"> Jazyková </w:t>
            </w:r>
            <w:r w:rsidR="0063771D" w:rsidRPr="007610FF">
              <w:rPr>
                <w:rFonts w:cstheme="minorHAnsi"/>
                <w:i/>
              </w:rPr>
              <w:t>i grafická úroveň práce je kvalitní.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C04A08A" w:rsidR="009C7318" w:rsidRDefault="007610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22085FB8" w:rsidR="00F92C79" w:rsidRPr="000E094A" w:rsidRDefault="007E264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Tato bakalářská práce odpovídá požadavkům na tento typ </w:t>
            </w:r>
            <w:r w:rsidR="00554B31">
              <w:rPr>
                <w:rFonts w:cstheme="minorHAnsi"/>
              </w:rPr>
              <w:t xml:space="preserve">závěrečné </w:t>
            </w:r>
            <w:r>
              <w:rPr>
                <w:rFonts w:cstheme="minorHAnsi"/>
              </w:rPr>
              <w:t xml:space="preserve">práce.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991DEDB" w14:textId="5AE3AF8F" w:rsidR="005C4ACA" w:rsidRDefault="005114C2" w:rsidP="002C48C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Kdo z pracovníků se účastnil vytvoření diagramu rybí kosti, str. 45?</w:t>
      </w:r>
    </w:p>
    <w:p w14:paraId="6BD2E62D" w14:textId="19C926B3" w:rsidR="002C48C0" w:rsidRPr="002C48C0" w:rsidRDefault="002C48C0" w:rsidP="002C48C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U nákladů spojených s nápravnými kroky (kapitola 9.2) vyčíslujete práci technika údržby</w:t>
      </w:r>
      <w:r w:rsidR="007610FF">
        <w:rPr>
          <w:rFonts w:cstheme="minorHAnsi"/>
        </w:rPr>
        <w:t xml:space="preserve">, technika linky, procesního inženýra a dalších pracovníků. Tyto činnosti budou těmito pracovníky vykonávány v rámci jejich pracovní doby, tedy nedojde ke skutečnému navýšení </w:t>
      </w:r>
      <w:r w:rsidR="003F2F5A">
        <w:rPr>
          <w:rFonts w:cstheme="minorHAnsi"/>
        </w:rPr>
        <w:t>mzdových</w:t>
      </w:r>
      <w:bookmarkStart w:id="2" w:name="_GoBack"/>
      <w:bookmarkEnd w:id="2"/>
      <w:r w:rsidR="007610FF">
        <w:rPr>
          <w:rFonts w:cstheme="minorHAnsi"/>
        </w:rPr>
        <w:t xml:space="preserve"> nákladů. Jak přesvědčíte tyto pracovníky, aby všechny tyto činnosti „navíc“ pravidelně a svědomitě vykonávali?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77726D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07D5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07D5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D0343E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8431D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77DFB"/>
    <w:rsid w:val="000E094A"/>
    <w:rsid w:val="00112356"/>
    <w:rsid w:val="00193ACB"/>
    <w:rsid w:val="001F6BF5"/>
    <w:rsid w:val="0024258E"/>
    <w:rsid w:val="0029651C"/>
    <w:rsid w:val="002C2738"/>
    <w:rsid w:val="002C48C0"/>
    <w:rsid w:val="003F2F5A"/>
    <w:rsid w:val="004D378C"/>
    <w:rsid w:val="005114C2"/>
    <w:rsid w:val="00554B31"/>
    <w:rsid w:val="005A3B4A"/>
    <w:rsid w:val="005C4ACA"/>
    <w:rsid w:val="0063771D"/>
    <w:rsid w:val="0067082B"/>
    <w:rsid w:val="00694399"/>
    <w:rsid w:val="00707D51"/>
    <w:rsid w:val="0073639B"/>
    <w:rsid w:val="007553A6"/>
    <w:rsid w:val="007610FF"/>
    <w:rsid w:val="007E2646"/>
    <w:rsid w:val="007F1BC8"/>
    <w:rsid w:val="0085398A"/>
    <w:rsid w:val="00861FB0"/>
    <w:rsid w:val="008B781B"/>
    <w:rsid w:val="00974EA2"/>
    <w:rsid w:val="0098431D"/>
    <w:rsid w:val="00987B93"/>
    <w:rsid w:val="009C322A"/>
    <w:rsid w:val="009C7318"/>
    <w:rsid w:val="00A40E93"/>
    <w:rsid w:val="00A7527E"/>
    <w:rsid w:val="00B14451"/>
    <w:rsid w:val="00BA16DD"/>
    <w:rsid w:val="00C16CE8"/>
    <w:rsid w:val="00C27492"/>
    <w:rsid w:val="00C449E5"/>
    <w:rsid w:val="00CA34A9"/>
    <w:rsid w:val="00CD12C3"/>
    <w:rsid w:val="00CE55BD"/>
    <w:rsid w:val="00DC7D52"/>
    <w:rsid w:val="00E22423"/>
    <w:rsid w:val="00E7633F"/>
    <w:rsid w:val="00EA7513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7c3489c033ef1f36611433d1be33f7f3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990f63b1b3b8eff4cc75e1256c3ef8d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37624508-20A4-4FBD-A6F9-FDAD6D6EF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3e70ad48-2dbb-4840-854d-17419981058e"/>
    <ds:schemaRef ds:uri="http://purl.org/dc/terms/"/>
    <ds:schemaRef ds:uri="http://purl.org/dc/dcmitype/"/>
    <ds:schemaRef ds:uri="http://purl.org/dc/elements/1.1/"/>
    <ds:schemaRef ds:uri="b2760fc6-0594-407e-87c6-5506db99eec0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505</Words>
  <Characters>2994</Characters>
  <Application>Microsoft Office Word</Application>
  <DocSecurity>0</DocSecurity>
  <Lines>90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Hrbáčková</cp:lastModifiedBy>
  <cp:revision>5</cp:revision>
  <cp:lastPrinted>2022-03-14T11:55:00Z</cp:lastPrinted>
  <dcterms:created xsi:type="dcterms:W3CDTF">2025-05-27T09:12:00Z</dcterms:created>
  <dcterms:modified xsi:type="dcterms:W3CDTF">2025-05-27T10:12:00Z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