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09950282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484846">
        <w:rPr>
          <w:rFonts w:asciiTheme="minorHAnsi" w:hAnsiTheme="minorHAnsi" w:cstheme="minorHAnsi"/>
          <w:sz w:val="22"/>
          <w:szCs w:val="22"/>
        </w:rPr>
        <w:t>Radka Míšková</w:t>
      </w:r>
    </w:p>
    <w:p w14:paraId="01DAD7B2" w14:textId="76D9AF9C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484846">
        <w:rPr>
          <w:rFonts w:asciiTheme="minorHAnsi" w:hAnsiTheme="minorHAnsi" w:cstheme="minorHAnsi"/>
          <w:sz w:val="22"/>
          <w:szCs w:val="22"/>
        </w:rPr>
        <w:t>Vojtěch Sadil</w:t>
      </w:r>
    </w:p>
    <w:p w14:paraId="43917A2A" w14:textId="3C4B569B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484846" w:rsidRPr="00484846">
        <w:rPr>
          <w:rFonts w:cstheme="minorHAnsi"/>
        </w:rPr>
        <w:t>Využití soft computingových metod v podnikové ekonomice</w:t>
      </w:r>
    </w:p>
    <w:p w14:paraId="3F08876F" w14:textId="3BBCF504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Ak.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484846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484846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811CDFC" w:rsidR="000E094A" w:rsidRDefault="0048484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6AA30268" w:rsidR="000E094A" w:rsidRPr="000E094A" w:rsidRDefault="0048484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Hlavní cíl práce je zcela srozumitelně formulován. Využité metody jsou stručně představeny v příslušné kapitole. Hlavní cíl je rovněž v souladu s tématem i zásadami této BP. Autorka zvolila adekvátní metody pro účely této BP.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8C3863C" w:rsidR="000E094A" w:rsidRDefault="008869F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58AE328C" w:rsidR="000E094A" w:rsidRPr="000E094A" w:rsidRDefault="0048484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zahrnuje oblast podnikové ekonomiky, podnikového řízení a klíčovou kapitolu věnovanou soft computingu. Obsahově je teoretická část poněkud nekonzistentní, například kapitoly 1 a 2 mohly být zkráceny ve prospěch kapitoly 3. </w:t>
            </w:r>
            <w:r w:rsidR="008869F4">
              <w:rPr>
                <w:rFonts w:cstheme="minorHAnsi"/>
              </w:rPr>
              <w:t>Poznatky v kapitole 1 a 2 mohly být protknuty odkazy na metody soft-computingu. Autorka vychází z relevantních a kvalitních literárních zdrojů, které cituje vhodným způsobem.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426C04B" w:rsidR="000E094A" w:rsidRDefault="00232D1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549E020F" w:rsidR="000E094A" w:rsidRPr="000E094A" w:rsidRDefault="008869F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Analytická část začíná kapitolou 5, kde autorka analyzuje možnosti využití soft-computingu na praktických aplikacích. Původním záměrem bylo provést analýzu praktického využití SC metod v podnikové ekonomice, nicméně ve více případech se autorka odkazuje na odborné monografie (např. Dostál, 2015) a analýza je v těchto případech spíše rozšířením literární rešerše. Jednotlivé možnosti jsou však přiměřeně popsány a autorka uvádí poměrně velký výčet možných aplikací. </w:t>
            </w:r>
            <w:r w:rsidR="00232D1F">
              <w:rPr>
                <w:rFonts w:cstheme="minorHAnsi"/>
              </w:rPr>
              <w:t>Náročnost sběru dat a jejich zpracování odpovídá v této kapitole náročnosti literární rešerše.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6B88B9A" w:rsidR="000E094A" w:rsidRDefault="00A1542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1FBE48A" w:rsidR="000E094A" w:rsidRPr="000E094A" w:rsidRDefault="00232D1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řešící části autorka prezentuje dvě případové studie. Jedna ze studií je zaměřena na využití fuzzy logického modelování v případě finanční analýzy podniku. Druhá studie představuje příklad aplikace a tvorby neuronové sítě pro účely řízení výroby. Případová studie s fuzzy-logikou prezentuje její zjednodušené pojetí a zpracování v programu MS Excelu. Postup a aplikace jsou zde dostatečně a srozumitelně popsány. Uvítal bych podrobnější zdůvodnění hodnot při nastavení transformační matice. </w:t>
            </w:r>
            <w:r w:rsidR="00A15426">
              <w:rPr>
                <w:rFonts w:cstheme="minorHAnsi"/>
              </w:rPr>
              <w:t xml:space="preserve">V tomto případě je fuzzy logický model výhradně vlastním návrhem autorky. </w:t>
            </w:r>
            <w:r>
              <w:rPr>
                <w:rFonts w:cstheme="minorHAnsi"/>
              </w:rPr>
              <w:t xml:space="preserve">Neuronová síť </w:t>
            </w:r>
            <w:r w:rsidR="00A15426">
              <w:rPr>
                <w:rFonts w:cstheme="minorHAnsi"/>
              </w:rPr>
              <w:t xml:space="preserve">(druhá studie) </w:t>
            </w:r>
            <w:r>
              <w:rPr>
                <w:rFonts w:cstheme="minorHAnsi"/>
              </w:rPr>
              <w:t>byla sestavena s</w:t>
            </w:r>
            <w:r w:rsidR="00A15426">
              <w:rPr>
                <w:rFonts w:cstheme="minorHAnsi"/>
              </w:rPr>
              <w:t> podporou umělé inteligence a autorka poté využila programové prostředí R Studio pro tvorbu tohoto modelu. Postup sestavení modelu zde byl srozumitelně uveden. Návaznost na teorii a výsledky analýz je evidentní. Výhradu lze uvést k nízké modifikaci získaného kódu, kdy autorka mohla provést více vlastních úprav a lépe představit možnosti využití této metody. Hlavní cíl BP byl splněn.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6952977" w:rsidR="000E094A" w:rsidRDefault="0070537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0681CBA6" w:rsidR="000E094A" w:rsidRPr="000E094A" w:rsidRDefault="00A1542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Formální úroveň práce je přijatelná, </w:t>
            </w:r>
            <w:r w:rsidR="00705375">
              <w:rPr>
                <w:rFonts w:cstheme="minorHAnsi"/>
              </w:rPr>
              <w:t>avšak</w:t>
            </w:r>
            <w:r>
              <w:rPr>
                <w:rFonts w:cstheme="minorHAnsi"/>
              </w:rPr>
              <w:t xml:space="preserve"> napříč všemi kritérii nalézt drobné </w:t>
            </w:r>
            <w:r w:rsidR="00705375">
              <w:rPr>
                <w:rFonts w:cstheme="minorHAnsi"/>
              </w:rPr>
              <w:t>nepřesnosti.</w:t>
            </w:r>
            <w:r>
              <w:rPr>
                <w:rFonts w:cstheme="minorHAnsi"/>
              </w:rPr>
              <w:t xml:space="preserve"> Text je logicky provázán</w:t>
            </w:r>
            <w:r w:rsidR="00705375">
              <w:rPr>
                <w:rFonts w:cstheme="minorHAnsi"/>
              </w:rPr>
              <w:t>.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EDADACB" w:rsidR="009C7318" w:rsidRDefault="0070537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6B0582A3" w14:textId="2BA728EA" w:rsidR="00705375" w:rsidRDefault="0070537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Téma bakalářské práce je vysoce náročné a zcela přesahující osnovu studijního programu Management a ekonomika podniku. Taktéž lze ocenit vysokou aktuálnost a zájem autorky o toto nekonvenční téma. Autorka prezentuje aktuální možnosti aplikace soft-computingových metod v době skokového rozvoje umělé inteligence. Autorka přistoupila ke zpracování této BP zodpovědně a dílčí postup pravidelně konzultovala. Některé prvky bakalářské práce však nejsou zcela dotažené. Výsledná známka se dle mého pohledu nachází v rozpětí B až C. Avšak vzhledem ke skutečnosti, o jak náročné a aktuální téma se jedná (obzvlášť u bakalářské práce), navrhuji udělit známku B.</w:t>
            </w:r>
          </w:p>
          <w:p w14:paraId="70DED920" w14:textId="58013466" w:rsidR="00705375" w:rsidRPr="000E094A" w:rsidRDefault="0070537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15D30C4E" w:rsidR="009C7318" w:rsidRDefault="00722C33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 rámci případových studií není aplikována metoda genetických algoritmů. Uveďte, jaký problém z oblasti podnikové ekonomiky je možné touto metodou řešit.</w:t>
      </w:r>
    </w:p>
    <w:p w14:paraId="55DA52BC" w14:textId="3481A9BD" w:rsidR="005C4ACA" w:rsidRDefault="005C4ACA" w:rsidP="00705375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5C89816B" w14:textId="77777777" w:rsidR="0024258E" w:rsidRPr="00705375" w:rsidRDefault="0024258E" w:rsidP="00705375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4E3072FA" w14:textId="41DCEA65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705375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705375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0330FED4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705375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AB1848E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6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722C33">
            <w:rPr>
              <w:rFonts w:cstheme="minorHAnsi"/>
            </w:rPr>
            <w:t>26.05.2025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EA389B" w14:textId="77777777" w:rsidR="00E21A1F" w:rsidRDefault="00E21A1F" w:rsidP="00A40E93">
      <w:pPr>
        <w:spacing w:after="0" w:line="240" w:lineRule="auto"/>
      </w:pPr>
      <w:r>
        <w:separator/>
      </w:r>
    </w:p>
  </w:endnote>
  <w:endnote w:type="continuationSeparator" w:id="0">
    <w:p w14:paraId="6B47AECF" w14:textId="77777777" w:rsidR="00E21A1F" w:rsidRDefault="00E21A1F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908134" w14:textId="77777777" w:rsidR="00E21A1F" w:rsidRDefault="00E21A1F" w:rsidP="00A40E93">
      <w:pPr>
        <w:spacing w:after="0" w:line="240" w:lineRule="auto"/>
      </w:pPr>
      <w:r>
        <w:separator/>
      </w:r>
    </w:p>
  </w:footnote>
  <w:footnote w:type="continuationSeparator" w:id="0">
    <w:p w14:paraId="1D7EF6F0" w14:textId="77777777" w:rsidR="00E21A1F" w:rsidRDefault="00E21A1F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E094A"/>
    <w:rsid w:val="00117E65"/>
    <w:rsid w:val="00173FE7"/>
    <w:rsid w:val="001900AB"/>
    <w:rsid w:val="00232D1F"/>
    <w:rsid w:val="002373F8"/>
    <w:rsid w:val="0024258E"/>
    <w:rsid w:val="0029651C"/>
    <w:rsid w:val="003D2959"/>
    <w:rsid w:val="00484846"/>
    <w:rsid w:val="004D378C"/>
    <w:rsid w:val="005C4ACA"/>
    <w:rsid w:val="0067082B"/>
    <w:rsid w:val="00694399"/>
    <w:rsid w:val="00705375"/>
    <w:rsid w:val="00722C33"/>
    <w:rsid w:val="0073639B"/>
    <w:rsid w:val="007553A6"/>
    <w:rsid w:val="0085398A"/>
    <w:rsid w:val="008869F4"/>
    <w:rsid w:val="008B781B"/>
    <w:rsid w:val="008E2072"/>
    <w:rsid w:val="00974EA2"/>
    <w:rsid w:val="00987B93"/>
    <w:rsid w:val="00992AFB"/>
    <w:rsid w:val="009C322A"/>
    <w:rsid w:val="009C7318"/>
    <w:rsid w:val="009D67D5"/>
    <w:rsid w:val="00A15426"/>
    <w:rsid w:val="00A40E93"/>
    <w:rsid w:val="00A7527E"/>
    <w:rsid w:val="00AC1ADA"/>
    <w:rsid w:val="00AD13E3"/>
    <w:rsid w:val="00B14451"/>
    <w:rsid w:val="00BA16DD"/>
    <w:rsid w:val="00C03BAC"/>
    <w:rsid w:val="00CA34A9"/>
    <w:rsid w:val="00CD12C3"/>
    <w:rsid w:val="00D90835"/>
    <w:rsid w:val="00DC6B31"/>
    <w:rsid w:val="00DC7D52"/>
    <w:rsid w:val="00E21A1F"/>
    <w:rsid w:val="00E22423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97795"/>
    <w:rsid w:val="000A4B88"/>
    <w:rsid w:val="002373F8"/>
    <w:rsid w:val="00280705"/>
    <w:rsid w:val="00510546"/>
    <w:rsid w:val="00594CC3"/>
    <w:rsid w:val="005E083B"/>
    <w:rsid w:val="00A00291"/>
    <w:rsid w:val="00AD13E3"/>
    <w:rsid w:val="00BF2549"/>
    <w:rsid w:val="00CB39A0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EEC78C2-2002-4F82-A4A4-B40B4647A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4709</Characters>
  <Application>Microsoft Office Word</Application>
  <DocSecurity>0</DocSecurity>
  <Lines>39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2025-05-28T12:03:00Z</dcterms:created>
  <dcterms:modified xsi:type="dcterms:W3CDTF">2025-05-28T12:03:00Z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