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99C" w:rsidP="00502910" w:rsidRDefault="0028399C" w14:paraId="320A8E83" w14:textId="77777777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917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themeColor="background1" w:themeShade="A6" w:sz="4" w:space="0"/>
          <w:insideV w:val="single" w:color="auto" w:sz="12" w:space="0"/>
        </w:tblBorders>
        <w:tblLook w:val="01E0" w:firstRow="1" w:lastRow="1" w:firstColumn="1" w:lastColumn="1" w:noHBand="0" w:noVBand="0"/>
      </w:tblPr>
      <w:tblGrid>
        <w:gridCol w:w="1817"/>
        <w:gridCol w:w="6105"/>
        <w:gridCol w:w="1248"/>
      </w:tblGrid>
      <w:tr w:rsidRPr="0013588D" w:rsidR="00515A76" w:rsidTr="4DE68ACA" w14:paraId="32F84D21" w14:textId="77777777">
        <w:tc>
          <w:tcPr>
            <w:tcW w:w="1817" w:type="dxa"/>
            <w:tcBorders>
              <w:top w:val="single" w:color="auto" w:sz="12" w:space="0"/>
            </w:tcBorders>
            <w:shd w:val="clear" w:color="auto" w:fill="F2F2F2" w:themeFill="background1" w:themeFillShade="F2"/>
            <w:tcMar/>
          </w:tcPr>
          <w:p w:rsidRPr="00303FEA" w:rsidR="00515A76" w:rsidP="002B2FE4" w:rsidRDefault="003B6F1E" w14:paraId="51116D9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7353" w:type="dxa"/>
            <w:gridSpan w:val="2"/>
            <w:tcBorders>
              <w:top w:val="single" w:color="auto" w:sz="12" w:space="0"/>
            </w:tcBorders>
            <w:tcMar/>
          </w:tcPr>
          <w:p w:rsidRPr="0013588D" w:rsidR="00515A76" w:rsidP="4DE68ACA" w:rsidRDefault="004108F6" w14:paraId="24A6EDAA" w14:textId="0A2C5C80">
            <w:pPr>
              <w:rPr>
                <w:rFonts w:ascii="Calibri" w:hAnsi="Calibri" w:cs="Calibri"/>
                <w:b w:val="1"/>
                <w:bCs w:val="1"/>
                <w:sz w:val="24"/>
                <w:szCs w:val="24"/>
              </w:rPr>
            </w:pPr>
            <w:r w:rsidRPr="4DE68ACA" w:rsidR="7570EBB8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Klára Jirčíková</w:t>
            </w:r>
          </w:p>
        </w:tc>
      </w:tr>
      <w:tr w:rsidRPr="0013588D" w:rsidR="00515A76" w:rsidTr="4DE68ACA" w14:paraId="2EC64D81" w14:textId="77777777">
        <w:tc>
          <w:tcPr>
            <w:tcW w:w="1817" w:type="dxa"/>
            <w:tcBorders>
              <w:bottom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303FEA" w:rsidR="00515A76" w:rsidP="002B2FE4" w:rsidRDefault="00EB5BBF" w14:paraId="7AB3B19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7353" w:type="dxa"/>
            <w:gridSpan w:val="2"/>
            <w:tcMar/>
          </w:tcPr>
          <w:p w:rsidRPr="0013588D" w:rsidR="00515A76" w:rsidP="4DE68ACA" w:rsidRDefault="00EB5BBF" w14:paraId="5AB00BEC" w14:textId="7A595A5D">
            <w:pPr>
              <w:rPr>
                <w:rFonts w:ascii="Calibri" w:hAnsi="Calibri" w:cs="Calibri"/>
                <w:b w:val="1"/>
                <w:bCs w:val="1"/>
                <w:sz w:val="24"/>
                <w:szCs w:val="24"/>
              </w:rPr>
            </w:pPr>
            <w:r w:rsidRPr="4DE68ACA" w:rsidR="00EB5BBF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 xml:space="preserve">Název </w:t>
            </w:r>
            <w:r w:rsidRPr="4DE68ACA" w:rsidR="393FCE06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 xml:space="preserve">Komunikace florbalového klubu </w:t>
            </w:r>
            <w:r w:rsidRPr="4DE68ACA" w:rsidR="393FCE06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FbK</w:t>
            </w:r>
            <w:r w:rsidRPr="4DE68ACA" w:rsidR="393FCE06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 xml:space="preserve"> TJ Svitavy na sociálních sítích</w:t>
            </w:r>
          </w:p>
        </w:tc>
      </w:tr>
      <w:tr w:rsidRPr="0013588D" w:rsidR="00303FEA" w:rsidTr="4DE68ACA" w14:paraId="603D709F" w14:textId="77777777">
        <w:tc>
          <w:tcPr>
            <w:tcW w:w="1817" w:type="dxa"/>
            <w:tcBorders>
              <w:top w:val="single" w:color="A6A6A6" w:themeColor="background1" w:themeShade="A6" w:sz="4" w:space="0"/>
              <w:bottom w:val="single" w:color="auto" w:sz="12" w:space="0"/>
            </w:tcBorders>
            <w:shd w:val="clear" w:color="auto" w:fill="F2F2F2" w:themeFill="background1" w:themeFillShade="F2"/>
            <w:tcMar/>
          </w:tcPr>
          <w:p w:rsidRPr="00303FEA" w:rsidR="00303FEA" w:rsidP="003101C9" w:rsidRDefault="00303FEA" w14:paraId="08980F8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6105" w:type="dxa"/>
            <w:tcBorders>
              <w:bottom w:val="single" w:color="auto" w:sz="12" w:space="0"/>
            </w:tcBorders>
            <w:tcMar/>
          </w:tcPr>
          <w:p w:rsidRPr="00303FEA" w:rsidR="00303FEA" w:rsidP="003101C9" w:rsidRDefault="00042024" w14:paraId="4C977FD6" w14:textId="79CE1A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124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  <w:tcMar/>
          </w:tcPr>
          <w:p w:rsidRPr="0013588D" w:rsidR="00303FEA" w:rsidP="4DE68ACA" w:rsidRDefault="00303FEA" w14:paraId="6B100284" w14:textId="169236E0">
            <w:pPr>
              <w:jc w:val="center"/>
              <w:rPr>
                <w:rFonts w:ascii="Calibri" w:hAnsi="Calibri" w:cs="Calibri"/>
                <w:b w:val="1"/>
                <w:bCs w:val="1"/>
                <w:sz w:val="24"/>
                <w:szCs w:val="24"/>
              </w:rPr>
            </w:pPr>
            <w:r w:rsidRPr="4DE68ACA" w:rsidR="00303FEA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202</w:t>
            </w:r>
            <w:r w:rsidRPr="4DE68ACA" w:rsidR="005975B0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4</w:t>
            </w:r>
            <w:r w:rsidRPr="4DE68ACA" w:rsidR="00303FEA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/2</w:t>
            </w:r>
            <w:r w:rsidRPr="4DE68ACA" w:rsidR="5D0A4D83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5</w:t>
            </w:r>
          </w:p>
        </w:tc>
      </w:tr>
    </w:tbl>
    <w:bookmarkStart w:name="_MON_1332850828" w:id="0"/>
    <w:bookmarkStart w:name="_MON_1334675527" w:id="1"/>
    <w:bookmarkStart w:name="_MON_1334675836" w:id="2"/>
    <w:bookmarkStart w:name="_MON_1334675884" w:id="3"/>
    <w:bookmarkStart w:name="_MON_1334676345" w:id="4"/>
    <w:bookmarkStart w:name="_MON_1334676387" w:id="5"/>
    <w:bookmarkStart w:name="_MON_1335188663" w:id="6"/>
    <w:bookmarkStart w:name="_MON_1335189463" w:id="7"/>
    <w:bookmarkStart w:name="_MON_1336567768" w:id="8"/>
    <w:bookmarkStart w:name="_MON_1336568010" w:id="9"/>
    <w:bookmarkStart w:name="_MON_1336569207" w:id="10"/>
    <w:bookmarkStart w:name="_MON_1336569462" w:id="11"/>
    <w:bookmarkStart w:name="_MON_1336569602" w:id="12"/>
    <w:bookmarkStart w:name="_MON_1336569707" w:id="13"/>
    <w:bookmarkStart w:name="_MON_1336569710" w:id="14"/>
    <w:bookmarkStart w:name="_MON_1336569723" w:id="15"/>
    <w:bookmarkStart w:name="_MON_1336569737" w:id="16"/>
    <w:bookmarkStart w:name="_MON_1336569885" w:id="17"/>
    <w:bookmarkStart w:name="_MON_1336570037" w:id="18"/>
    <w:bookmarkStart w:name="_MON_1336574844" w:id="19"/>
    <w:bookmarkStart w:name="_MON_1336824645" w:id="20"/>
    <w:bookmarkStart w:name="_MON_1336824890" w:id="21"/>
    <w:bookmarkStart w:name="_MON_1336826773" w:id="22"/>
    <w:bookmarkStart w:name="_MON_1337070796" w:id="23"/>
    <w:bookmarkStart w:name="_MON_1337071463" w:id="24"/>
    <w:bookmarkStart w:name="_MON_1338811697" w:id="25"/>
    <w:bookmarkStart w:name="_MON_1338811926" w:id="26"/>
    <w:bookmarkStart w:name="_MON_1338812973" w:id="27"/>
    <w:bookmarkStart w:name="_MON_1338813343" w:id="28"/>
    <w:bookmarkStart w:name="_MON_1338813386" w:id="29"/>
    <w:bookmarkStart w:name="_MON_1343394148" w:id="30"/>
    <w:bookmarkStart w:name="_MON_1364913299" w:id="31"/>
    <w:bookmarkStart w:name="_MON_1364913932" w:id="32"/>
    <w:bookmarkStart w:name="_MON_1364914587" w:id="33"/>
    <w:bookmarkStart w:name="_MON_1366620866" w:id="34"/>
    <w:bookmarkStart w:name="_MON_1366621397" w:id="35"/>
    <w:bookmarkStart w:name="_MON_1366621611" w:id="36"/>
    <w:bookmarkStart w:name="_MON_1394448231" w:id="37"/>
    <w:bookmarkStart w:name="_MON_1394448643" w:id="38"/>
    <w:bookmarkStart w:name="_MON_1394448838" w:id="39"/>
    <w:bookmarkStart w:name="_MON_1394448863" w:id="40"/>
    <w:bookmarkStart w:name="_MON_1394448890" w:id="41"/>
    <w:bookmarkStart w:name="_MON_1394605234" w:id="42"/>
    <w:bookmarkStart w:name="_MON_1425718649" w:id="43"/>
    <w:bookmarkStart w:name="_MON_1425718884" w:id="44"/>
    <w:bookmarkStart w:name="_MON_1425718913" w:id="45"/>
    <w:bookmarkStart w:name="_MON_1425719005" w:id="46"/>
    <w:bookmarkStart w:name="_MON_1425719063" w:id="47"/>
    <w:bookmarkStart w:name="_MON_1425719119" w:id="48"/>
    <w:bookmarkStart w:name="_MON_1425719133" w:id="49"/>
    <w:bookmarkStart w:name="_MON_1425719143" w:id="50"/>
    <w:bookmarkStart w:name="_MON_1425719189" w:id="51"/>
    <w:bookmarkStart w:name="_MON_1332850022" w:id="52"/>
    <w:bookmarkStart w:name="_MON_1332850151" w:id="53"/>
    <w:bookmarkStart w:name="_MON_1332850182" w:id="54"/>
    <w:bookmarkStart w:name="_MON_1332850323" w:id="55"/>
    <w:bookmarkStart w:name="_MON_1332850330" w:id="56"/>
    <w:bookmarkStart w:name="_MON_1332850382" w:id="57"/>
    <w:bookmarkStart w:name="_MON_1332850412" w:id="58"/>
    <w:bookmarkStart w:name="_MON_1332850434" w:id="5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name="_MON_1332850454" w:id="60"/>
    <w:bookmarkEnd w:id="60"/>
    <w:p w:rsidRPr="0013588D" w:rsidR="00515A76" w:rsidP="00DB0151" w:rsidRDefault="00747A9B" w14:paraId="66B55BBC" w14:textId="58089645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42" style="width:322.2pt;height:165.6pt" o:ole="" type="#_x0000_t75">
            <v:imagedata o:title="" r:id="rId7"/>
          </v:shape>
          <o:OLEObject Type="Embed" ProgID="Excel.Sheet.8" ShapeID="_x0000_i1042" DrawAspect="Content" ObjectID="_1808216428" r:id="rId8"/>
        </w:object>
      </w:r>
    </w:p>
    <w:p w:rsidRPr="005354CD" w:rsidR="008242D2" w:rsidP="008242D2" w:rsidRDefault="00303FEA" w14:paraId="568D20D3" w14:textId="7777777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 w:rsidR="008242D2">
        <w:rPr>
          <w:rFonts w:ascii="Calibri" w:hAnsi="Calibri" w:cs="Calibri"/>
          <w:b/>
          <w:sz w:val="24"/>
          <w:szCs w:val="24"/>
        </w:rPr>
        <w:t>:</w:t>
      </w:r>
    </w:p>
    <w:p w:rsidRPr="00747A9B" w:rsidR="005B13B1" w:rsidP="005B13B1" w:rsidRDefault="005B13B1" w14:paraId="6D1584C0" w14:textId="16ED071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bakalářské práce obsahuje představení </w:t>
      </w:r>
      <w:proofErr w:type="gramStart"/>
      <w:r>
        <w:rPr>
          <w:rFonts w:ascii="Calibri" w:hAnsi="Calibri" w:cs="Calibri"/>
          <w:sz w:val="24"/>
          <w:szCs w:val="24"/>
        </w:rPr>
        <w:t>pojmů</w:t>
      </w:r>
      <w:proofErr w:type="gramEnd"/>
      <w:r>
        <w:rPr>
          <w:rFonts w:ascii="Calibri" w:hAnsi="Calibri" w:cs="Calibri"/>
          <w:sz w:val="24"/>
          <w:szCs w:val="24"/>
        </w:rPr>
        <w:t xml:space="preserve"> které nejsou relevantní pro část praktickou. Některé části postrádají vhodnou logickou strukturu a řádné odkazování </w:t>
      </w:r>
      <w:r w:rsidRPr="00747A9B">
        <w:rPr>
          <w:rFonts w:ascii="Calibri" w:hAnsi="Calibri" w:cs="Calibri"/>
          <w:sz w:val="24"/>
          <w:szCs w:val="24"/>
        </w:rPr>
        <w:t>na zdroje jako například kapitola 2.2.</w:t>
      </w:r>
    </w:p>
    <w:p w:rsidRPr="00747A9B" w:rsidR="00747A9B" w:rsidP="005B13B1" w:rsidRDefault="00747A9B" w14:paraId="1E363589" w14:textId="31A266D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47A9B">
        <w:rPr>
          <w:rFonts w:ascii="Calibri" w:hAnsi="Calibri" w:cs="Calibri"/>
          <w:sz w:val="24"/>
          <w:szCs w:val="24"/>
        </w:rPr>
        <w:t>V kapitole metodika není jasně napsáno, že práce vychází ze dvou výzkumných dotazníkových šetření a není jasně popsán vztah obou dotazníků a práce se získanými daty.</w:t>
      </w:r>
    </w:p>
    <w:p w:rsidR="005B13B1" w:rsidP="005B13B1" w:rsidRDefault="005B13B1" w14:paraId="7724AFD3" w14:textId="654D55B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C3493">
        <w:rPr>
          <w:rFonts w:ascii="Calibri" w:hAnsi="Calibri" w:cs="Calibri"/>
          <w:sz w:val="24"/>
          <w:szCs w:val="24"/>
        </w:rPr>
        <w:t>Výzkumná otázka VO1 nemůže být vhodně zodpovězena pomocí pojmenovaných metod Dotazníkového šetření a SWOT analýzy</w:t>
      </w:r>
      <w:r w:rsidRPr="009C3493" w:rsidR="009C3493">
        <w:rPr>
          <w:rFonts w:ascii="Calibri" w:hAnsi="Calibri" w:cs="Calibri"/>
          <w:sz w:val="24"/>
          <w:szCs w:val="24"/>
        </w:rPr>
        <w:t>.</w:t>
      </w:r>
    </w:p>
    <w:p w:rsidR="009C3493" w:rsidP="005B13B1" w:rsidRDefault="009C3493" w14:paraId="62DF6670" w14:textId="246E244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SWOT analýza klubu není relevantní pro práci a není jasné, jak byla vytvořena.</w:t>
      </w:r>
    </w:p>
    <w:p w:rsidR="009C3493" w:rsidP="005B13B1" w:rsidRDefault="009C3493" w14:paraId="30717129" w14:textId="7470593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je psaná nevhodnou a </w:t>
      </w:r>
      <w:r w:rsidR="00747A9B">
        <w:rPr>
          <w:rFonts w:ascii="Calibri" w:hAnsi="Calibri" w:cs="Calibri"/>
          <w:sz w:val="24"/>
          <w:szCs w:val="24"/>
        </w:rPr>
        <w:t>nekonzistentní</w:t>
      </w:r>
      <w:r>
        <w:rPr>
          <w:rFonts w:ascii="Calibri" w:hAnsi="Calibri" w:cs="Calibri"/>
          <w:sz w:val="24"/>
          <w:szCs w:val="24"/>
        </w:rPr>
        <w:t xml:space="preserve"> formou jazyka častou je užívána první osoba, který neodpovídá standardu akademických prací.</w:t>
      </w:r>
    </w:p>
    <w:p w:rsidR="00747A9B" w:rsidP="005B13B1" w:rsidRDefault="00747A9B" w14:paraId="151A86CB" w14:textId="5949B2B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Interpretace dat v praktické části práce je často jen popisná a </w:t>
      </w:r>
      <w:proofErr w:type="spellStart"/>
      <w:r>
        <w:rPr>
          <w:rFonts w:ascii="Calibri" w:hAnsi="Calibri" w:cs="Calibri"/>
          <w:sz w:val="24"/>
          <w:szCs w:val="24"/>
        </w:rPr>
        <w:t>redundantě</w:t>
      </w:r>
      <w:proofErr w:type="spellEnd"/>
      <w:r>
        <w:rPr>
          <w:rFonts w:ascii="Calibri" w:hAnsi="Calibri" w:cs="Calibri"/>
          <w:sz w:val="24"/>
          <w:szCs w:val="24"/>
        </w:rPr>
        <w:t xml:space="preserve"> probíhá za použití textu a grafu se stejnými informacemi.</w:t>
      </w:r>
    </w:p>
    <w:p w:rsidR="00747A9B" w:rsidP="005B13B1" w:rsidRDefault="00E50D05" w14:paraId="3FBD393D" w14:textId="701986A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dotazníkových šetřeních se objevují nevhodně formulované otázky, které mohou být pro respondenty zavádějící.</w:t>
      </w:r>
    </w:p>
    <w:p w:rsidR="00E50D05" w:rsidP="005B13B1" w:rsidRDefault="00E50D05" w14:paraId="1E4ED98F" w14:textId="4CA19AD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DE68ACA" w:rsidR="00E50D05">
        <w:rPr>
          <w:rFonts w:ascii="Calibri" w:hAnsi="Calibri" w:cs="Calibri"/>
          <w:sz w:val="24"/>
          <w:szCs w:val="24"/>
        </w:rPr>
        <w:t>V práci absentuji sekundární data analytiky jednotlivých zkoumaných profilů na sociálních sítích za zkoumané roky, která by konkrétně představovala změny ve sledovanosti a reakcích na publikované příspěvky.</w:t>
      </w:r>
    </w:p>
    <w:p w:rsidRPr="005354CD" w:rsidR="008242D2" w:rsidP="005B13B1" w:rsidRDefault="008242D2" w14:paraId="07B31914" w14:textId="2B5EC0C1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:rsidRPr="00E50D05" w:rsidR="005B13B1" w:rsidP="005B13B1" w:rsidRDefault="00E50D05" w14:paraId="39C50A54" w14:textId="51DC79E5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 by bylo vhodné přeformulovat </w:t>
      </w:r>
      <w:proofErr w:type="gramStart"/>
      <w:r>
        <w:rPr>
          <w:rFonts w:ascii="Calibri" w:hAnsi="Calibri" w:cs="Calibri"/>
          <w:sz w:val="24"/>
          <w:szCs w:val="24"/>
        </w:rPr>
        <w:t>VO1</w:t>
      </w:r>
      <w:proofErr w:type="gramEnd"/>
      <w:r>
        <w:rPr>
          <w:rFonts w:ascii="Calibri" w:hAnsi="Calibri" w:cs="Calibri"/>
          <w:sz w:val="24"/>
          <w:szCs w:val="24"/>
        </w:rPr>
        <w:t xml:space="preserve"> tak, aby vhodněji odpovídala provedeným výzkumným šetřením a analyzovaným datům?</w:t>
      </w:r>
    </w:p>
    <w:p w:rsidR="005B13B1" w:rsidP="005B13B1" w:rsidRDefault="00E50D05" w14:paraId="050BF35B" w14:textId="5859CE6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Jakým způsobem probíhala tvorba dotazníku pro rok 2024 a 2025 byly učiněny nějaké změny a inovace a proč?</w:t>
      </w:r>
    </w:p>
    <w:p w:rsidR="005B13B1" w:rsidP="4DE68ACA" w:rsidRDefault="005B13B1" w14:paraId="6F934138" w14:textId="385F6585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 w:val="1"/>
          <w:bCs w:val="1"/>
          <w:sz w:val="24"/>
          <w:szCs w:val="24"/>
        </w:rPr>
      </w:pPr>
      <w:r w:rsidRPr="4DE68ACA" w:rsidR="00E50D05">
        <w:rPr>
          <w:rFonts w:ascii="Calibri" w:hAnsi="Calibri" w:cs="Calibri"/>
          <w:b w:val="1"/>
          <w:bCs w:val="1"/>
          <w:sz w:val="24"/>
          <w:szCs w:val="24"/>
        </w:rPr>
        <w:t>Proč v práci nejsou analytická sekundární data ze sociálních sítí?</w:t>
      </w:r>
    </w:p>
    <w:p w:rsidRPr="0013588D" w:rsidR="00515A76" w:rsidP="005B13B1" w:rsidRDefault="00252ECC" w14:paraId="4FD7551A" w14:textId="36838BB4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Pr="0013588D" w:rsidR="00515A76" w:rsidSect="003173DD">
      <w:headerReference w:type="default" r:id="rId9"/>
      <w:footerReference w:type="even" r:id="rId10"/>
      <w:footerReference w:type="default" r:id="rId11"/>
      <w:pgSz w:w="11906" w:h="16838" w:orient="portrait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7B1" w:rsidRDefault="001827B1" w14:paraId="441B1DA2" w14:textId="77777777">
      <w:r>
        <w:separator/>
      </w:r>
    </w:p>
  </w:endnote>
  <w:endnote w:type="continuationSeparator" w:id="0">
    <w:p w:rsidR="001827B1" w:rsidRDefault="001827B1" w14:paraId="1A8703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41" w:rsidP="00100095" w:rsidRDefault="00E72341" w14:paraId="1EAB6BE6" w14:textId="77777777">
    <w:pPr>
      <w:pStyle w:val="Zpat"/>
      <w:framePr w:wrap="around" w:hAnchor="margin" w:vAnchor="text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2341" w:rsidP="00B559B0" w:rsidRDefault="00E72341" w14:paraId="31570F94" w14:textId="7777777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559B0" w:rsidR="00E72341" w:rsidP="00B559B0" w:rsidRDefault="00E72341" w14:paraId="59E5F110" w14:textId="77777777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:rsidRPr="00B559B0" w:rsidR="00E72341" w:rsidP="00B559B0" w:rsidRDefault="00E72341" w14:paraId="655DDCD6" w14:textId="77777777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7B1" w:rsidRDefault="001827B1" w14:paraId="69A9F81C" w14:textId="77777777">
      <w:r>
        <w:separator/>
      </w:r>
    </w:p>
  </w:footnote>
  <w:footnote w:type="continuationSeparator" w:id="0">
    <w:p w:rsidR="001827B1" w:rsidRDefault="001827B1" w14:paraId="73C8CA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72341" w:rsidRDefault="00A3370F" w14:paraId="5DB79021" w14:textId="77777777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13B1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7A9B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C3493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0D05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393FCE06"/>
    <w:rsid w:val="4DE68ACA"/>
    <w:rsid w:val="5284C492"/>
    <w:rsid w:val="5D0A4D83"/>
    <w:rsid w:val="5F8AE1C3"/>
    <w:rsid w:val="7570E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  <w:rsid w:val="00766FD3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styleId="ZhlavChar" w:customStyle="1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styleId="TextvysvtlivekChar" w:customStyle="1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styleId="RozloendokumentuChar" w:customStyle="1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Microsoft_Excel_97-2003_Worksheet.xls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FMK UTB Zlín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UNIVERZITA TOMÁŠE BATI VE ZLÍNĚ</dc:title>
  <dc:subject/>
  <dc:creator>Josef Kocourek</dc:creator>
  <keywords/>
  <dc:description/>
  <lastModifiedBy>Martin Kazík</lastModifiedBy>
  <revision>4</revision>
  <lastPrinted>2010-04-15T13:27:00.0000000Z</lastPrinted>
  <dcterms:created xsi:type="dcterms:W3CDTF">2025-05-04T15:01:00.0000000Z</dcterms:created>
  <dcterms:modified xsi:type="dcterms:W3CDTF">2025-05-08T11:57:55.2021759Z</dcterms:modified>
</coreProperties>
</file>