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51194489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1398F">
        <w:rPr>
          <w:rFonts w:asciiTheme="minorHAnsi" w:hAnsiTheme="minorHAnsi" w:cstheme="minorHAnsi"/>
          <w:sz w:val="22"/>
          <w:szCs w:val="22"/>
        </w:rPr>
        <w:t xml:space="preserve">Bc. </w:t>
      </w:r>
      <w:r w:rsidR="00D7167B">
        <w:rPr>
          <w:rFonts w:asciiTheme="minorHAnsi" w:hAnsiTheme="minorHAnsi" w:cstheme="minorHAnsi"/>
          <w:sz w:val="22"/>
          <w:szCs w:val="22"/>
        </w:rPr>
        <w:t>Michal CHRENKO</w:t>
      </w:r>
    </w:p>
    <w:p w14:paraId="00D6BB86" w14:textId="0CE80908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6D780D">
        <w:rPr>
          <w:rFonts w:asciiTheme="minorHAnsi" w:hAnsiTheme="minorHAnsi" w:cstheme="minorHAnsi"/>
          <w:sz w:val="22"/>
          <w:szCs w:val="22"/>
        </w:rPr>
        <w:t>prof. Ing</w:t>
      </w:r>
      <w:r w:rsidR="0001398F">
        <w:rPr>
          <w:rFonts w:asciiTheme="minorHAnsi" w:hAnsiTheme="minorHAnsi" w:cstheme="minorHAnsi"/>
          <w:sz w:val="22"/>
          <w:szCs w:val="22"/>
        </w:rPr>
        <w:t>. Felicita Chromjaková, Ph</w:t>
      </w:r>
      <w:r w:rsidR="006D780D">
        <w:rPr>
          <w:rFonts w:asciiTheme="minorHAnsi" w:hAnsiTheme="minorHAnsi" w:cstheme="minorHAnsi"/>
          <w:sz w:val="22"/>
          <w:szCs w:val="22"/>
        </w:rPr>
        <w:t>D</w:t>
      </w:r>
      <w:r w:rsidR="0001398F">
        <w:rPr>
          <w:rFonts w:asciiTheme="minorHAnsi" w:hAnsiTheme="minorHAnsi" w:cstheme="minorHAnsi"/>
          <w:sz w:val="22"/>
          <w:szCs w:val="22"/>
        </w:rPr>
        <w:t>.</w:t>
      </w:r>
    </w:p>
    <w:p w14:paraId="09E4DE65" w14:textId="4044D335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D7167B">
        <w:rPr>
          <w:rFonts w:cstheme="minorHAnsi"/>
        </w:rPr>
        <w:t>Projekt racionalizace procesu zpracování zakázky ve vybrané společnosti</w:t>
      </w:r>
    </w:p>
    <w:p w14:paraId="35028D0F" w14:textId="5DE42A07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01398F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01398F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1B7285E" w:rsidR="000E094A" w:rsidRDefault="000139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4804A3" w14:textId="3F2C0A97" w:rsidR="008B781B" w:rsidRPr="000E094A" w:rsidRDefault="002D0FE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Podstatou diplomové práce je zlepšení stávajícího vybraného procesního toku v prostředí zakázkové výroby. Tomu odpovídá popis metodiky řešení nastaveného optimalizačního problému, odpovídající struktura obsahu a zároveň i výsledné řešení. Student odpovídajícím způsobem využil ke zpracování diplomové práce znalosti ze studia průmyslového inženýrství.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76F7303" w:rsidR="000E094A" w:rsidRDefault="005D3D1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A3FE0D" w14:textId="52A7E684" w:rsidR="00987B93" w:rsidRDefault="002D0FE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V rámci teoretické části student vymezil důležité poznatky z pohledu následného řešení projektové části. Citační odkazy zvolil vhodně s ohledem na řešenou problematiku. Podstatou teoretické části jsou znalosti z oblasti průmyslového inženýrství, lean managementu, racionalizace a zlepšování podnikových procesů v propojení na prezentaci nástrojů projektového řízení. Odpovídajícím způsobem jsou vybrané důležité odkazy.</w:t>
            </w: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882BCC2" w:rsidR="000E094A" w:rsidRDefault="0006555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DA4242" w14:textId="5DFA625E" w:rsidR="006D780D" w:rsidRDefault="002D0FE4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Základem praktické části je popis vybrané společnosti s</w:t>
            </w:r>
            <w:r w:rsidR="00065551">
              <w:rPr>
                <w:rFonts w:cstheme="minorHAnsi"/>
                <w:i/>
                <w:sz w:val="20"/>
              </w:rPr>
              <w:t> </w:t>
            </w:r>
            <w:r>
              <w:rPr>
                <w:rFonts w:cstheme="minorHAnsi"/>
                <w:i/>
                <w:sz w:val="20"/>
              </w:rPr>
              <w:t>důrazem</w:t>
            </w:r>
            <w:r w:rsidR="00065551">
              <w:rPr>
                <w:rFonts w:cstheme="minorHAnsi"/>
                <w:i/>
                <w:sz w:val="20"/>
              </w:rPr>
              <w:t xml:space="preserve"> na specifikaci zakázkové výroby. Součástí analytické části je popis procesů pro realizaci zakázky, student se zde zaměřil i na prezentaci problémových částí procesního toku. Doplnil vybrané parametrické propočty analýzy současného stavu, tematicky správně využil vybrané metody průmyslového inženýrství.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D166487" w:rsidR="000E094A" w:rsidRDefault="0006555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972017" w14:textId="2CD23266" w:rsidR="009C7318" w:rsidRPr="000E094A" w:rsidRDefault="0006555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Obsahem projektové části diplomové práce je popis cíle projektu, harmonogram projektových návrhů i komplexní návrh efektivního procesu zpracování zakázek. Student prezentuje návrh MS Excel aplikace pro řízení procesního toku zakázky, který je zajímavým námětem pro různé typy zakázkových výrob i v jiných společnostech. Součástí návrhu je i rozšířené doporučení dalších zlepšení využitím automatizace a digitalizace.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F13629D" w:rsidR="000E094A" w:rsidRDefault="0006555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4EF79510" w:rsidR="004D378C" w:rsidRPr="008B781B" w:rsidRDefault="006D780D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Formální úroveň diplomové práce je na požadované úrovni, </w:t>
            </w:r>
            <w:r w:rsidR="00065551">
              <w:rPr>
                <w:rFonts w:cstheme="minorHAnsi"/>
                <w:i/>
                <w:sz w:val="20"/>
              </w:rPr>
              <w:t xml:space="preserve">grafické </w:t>
            </w:r>
            <w:r w:rsidR="00001D40">
              <w:rPr>
                <w:rFonts w:cstheme="minorHAnsi"/>
                <w:i/>
                <w:sz w:val="20"/>
              </w:rPr>
              <w:t>zpracování</w:t>
            </w:r>
            <w:r w:rsidR="00065551">
              <w:rPr>
                <w:rFonts w:cstheme="minorHAnsi"/>
                <w:i/>
                <w:sz w:val="20"/>
              </w:rPr>
              <w:t xml:space="preserve"> i použití tabulkových formátů je na požadované grafické úrovni. Odpovídající je i jazyková kvalita.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ADE50C5" w:rsidR="009C7318" w:rsidRDefault="00001D4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3054BA9F" w:rsidR="00386EEB" w:rsidRPr="000C7126" w:rsidRDefault="006D780D" w:rsidP="00CC5272">
            <w:pPr>
              <w:tabs>
                <w:tab w:val="right" w:pos="8789"/>
              </w:tabs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0C7126">
              <w:rPr>
                <w:rFonts w:cstheme="minorHAnsi"/>
                <w:i/>
                <w:iCs/>
                <w:sz w:val="20"/>
                <w:szCs w:val="20"/>
              </w:rPr>
              <w:t>Diplomová práce student</w:t>
            </w:r>
            <w:r w:rsidR="00B06C7D">
              <w:rPr>
                <w:rFonts w:cstheme="minorHAnsi"/>
                <w:i/>
                <w:iCs/>
                <w:sz w:val="20"/>
                <w:szCs w:val="20"/>
              </w:rPr>
              <w:t>a</w:t>
            </w:r>
            <w:r w:rsidRPr="000C7126">
              <w:rPr>
                <w:rFonts w:cstheme="minorHAnsi"/>
                <w:i/>
                <w:iCs/>
                <w:sz w:val="20"/>
                <w:szCs w:val="20"/>
              </w:rPr>
              <w:t xml:space="preserve"> Bc.</w:t>
            </w:r>
            <w:r w:rsidR="00B06C7D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="00001D40">
              <w:rPr>
                <w:rFonts w:cstheme="minorHAnsi"/>
                <w:i/>
                <w:iCs/>
                <w:sz w:val="20"/>
                <w:szCs w:val="20"/>
              </w:rPr>
              <w:t xml:space="preserve">Michal </w:t>
            </w:r>
            <w:proofErr w:type="spellStart"/>
            <w:r w:rsidR="00001D40">
              <w:rPr>
                <w:rFonts w:cstheme="minorHAnsi"/>
                <w:i/>
                <w:iCs/>
                <w:sz w:val="20"/>
                <w:szCs w:val="20"/>
              </w:rPr>
              <w:t>Chrenka</w:t>
            </w:r>
            <w:proofErr w:type="spellEnd"/>
            <w:r w:rsidR="00B06C7D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0C7126">
              <w:rPr>
                <w:rFonts w:cstheme="minorHAnsi"/>
                <w:i/>
                <w:iCs/>
                <w:sz w:val="20"/>
                <w:szCs w:val="20"/>
              </w:rPr>
              <w:t>na téma „</w:t>
            </w:r>
            <w:r w:rsidR="00001D40">
              <w:rPr>
                <w:rFonts w:cstheme="minorHAnsi"/>
                <w:i/>
                <w:iCs/>
                <w:sz w:val="20"/>
                <w:szCs w:val="20"/>
              </w:rPr>
              <w:t>Projekt racionalizace procesu zpracování zakázky ve vybrané společnosti</w:t>
            </w:r>
            <w:r w:rsidRPr="000C7126">
              <w:rPr>
                <w:rFonts w:cstheme="minorHAnsi"/>
                <w:i/>
                <w:iCs/>
                <w:sz w:val="20"/>
                <w:szCs w:val="20"/>
              </w:rPr>
              <w:t>“ splnila požadavky kladené na uvedený typ kvalifikační práce a doporučuji ji k obhajobě.</w:t>
            </w:r>
            <w:r w:rsidR="00F25B7A">
              <w:rPr>
                <w:rFonts w:cstheme="minorHAnsi"/>
                <w:i/>
                <w:iCs/>
                <w:sz w:val="20"/>
                <w:szCs w:val="20"/>
              </w:rPr>
              <w:t xml:space="preserve"> Student prokázal řešením diplomové práce schopnost řešit optimalizační úlohy využitím metod průmyslového inženýrství.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1991DEDB" w14:textId="6D75A35C" w:rsidR="005C4ACA" w:rsidRPr="005C4ACA" w:rsidRDefault="00001D40" w:rsidP="000C7126">
      <w:pPr>
        <w:pStyle w:val="Odsekzoznamu"/>
        <w:numPr>
          <w:ilvl w:val="0"/>
          <w:numId w:val="6"/>
        </w:numPr>
        <w:spacing w:after="120" w:line="240" w:lineRule="auto"/>
        <w:contextualSpacing w:val="0"/>
        <w:jc w:val="both"/>
        <w:rPr>
          <w:rFonts w:cstheme="minorHAnsi"/>
        </w:rPr>
      </w:pPr>
      <w:r>
        <w:rPr>
          <w:rFonts w:cstheme="minorHAnsi"/>
        </w:rPr>
        <w:t>Jak náročné je z pohledu zakázkové výroby standardizovat pracovní postupy i ve formátu MS Excel aplikací (nejedná se o standardizovaná řešení)?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4C8601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6C113A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6C113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1E91A090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6C113A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66DFEE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06T00:00:00Z">
            <w:dateFormat w:val="dd.MM.yyyy"/>
            <w:lid w:val="cs-CZ"/>
            <w:storeMappedDataAs w:val="dateTime"/>
            <w:calendar w:val="gregorian"/>
          </w:date>
        </w:sdtPr>
        <w:sdtContent>
          <w:r w:rsidR="001D1AF4">
            <w:rPr>
              <w:rFonts w:cstheme="minorHAnsi"/>
            </w:rPr>
            <w:t>0</w:t>
          </w:r>
          <w:r w:rsidR="00B06C7D">
            <w:rPr>
              <w:rFonts w:cstheme="minorHAnsi"/>
            </w:rPr>
            <w:t>6</w:t>
          </w:r>
          <w:r w:rsidR="001D1AF4">
            <w:rPr>
              <w:rFonts w:cstheme="minorHAnsi"/>
            </w:rPr>
            <w:t>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35C6E" w14:textId="77777777" w:rsidR="00103A79" w:rsidRDefault="00103A79" w:rsidP="00A40E93">
      <w:pPr>
        <w:spacing w:after="0" w:line="240" w:lineRule="auto"/>
      </w:pPr>
      <w:r>
        <w:separator/>
      </w:r>
    </w:p>
  </w:endnote>
  <w:endnote w:type="continuationSeparator" w:id="0">
    <w:p w14:paraId="031E0798" w14:textId="77777777" w:rsidR="00103A79" w:rsidRDefault="00103A7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41352" w14:textId="77777777" w:rsidR="00103A79" w:rsidRDefault="00103A79" w:rsidP="00A40E93">
      <w:pPr>
        <w:spacing w:after="0" w:line="240" w:lineRule="auto"/>
      </w:pPr>
      <w:r>
        <w:separator/>
      </w:r>
    </w:p>
  </w:footnote>
  <w:footnote w:type="continuationSeparator" w:id="0">
    <w:p w14:paraId="626C7D66" w14:textId="77777777" w:rsidR="00103A79" w:rsidRDefault="00103A7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lavika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77C8A"/>
    <w:multiLevelType w:val="hybridMultilevel"/>
    <w:tmpl w:val="3BD492DE"/>
    <w:lvl w:ilvl="0" w:tplc="2CDE97A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94" w:hanging="360"/>
      </w:pPr>
    </w:lvl>
    <w:lvl w:ilvl="2" w:tplc="041B001B" w:tentative="1">
      <w:start w:val="1"/>
      <w:numFmt w:val="lowerRoman"/>
      <w:lvlText w:val="%3."/>
      <w:lvlJc w:val="right"/>
      <w:pPr>
        <w:ind w:left="2514" w:hanging="180"/>
      </w:pPr>
    </w:lvl>
    <w:lvl w:ilvl="3" w:tplc="041B000F" w:tentative="1">
      <w:start w:val="1"/>
      <w:numFmt w:val="decimal"/>
      <w:lvlText w:val="%4."/>
      <w:lvlJc w:val="left"/>
      <w:pPr>
        <w:ind w:left="3234" w:hanging="360"/>
      </w:pPr>
    </w:lvl>
    <w:lvl w:ilvl="4" w:tplc="041B0019" w:tentative="1">
      <w:start w:val="1"/>
      <w:numFmt w:val="lowerLetter"/>
      <w:lvlText w:val="%5."/>
      <w:lvlJc w:val="left"/>
      <w:pPr>
        <w:ind w:left="3954" w:hanging="360"/>
      </w:pPr>
    </w:lvl>
    <w:lvl w:ilvl="5" w:tplc="041B001B" w:tentative="1">
      <w:start w:val="1"/>
      <w:numFmt w:val="lowerRoman"/>
      <w:lvlText w:val="%6."/>
      <w:lvlJc w:val="right"/>
      <w:pPr>
        <w:ind w:left="4674" w:hanging="180"/>
      </w:pPr>
    </w:lvl>
    <w:lvl w:ilvl="6" w:tplc="041B000F" w:tentative="1">
      <w:start w:val="1"/>
      <w:numFmt w:val="decimal"/>
      <w:lvlText w:val="%7."/>
      <w:lvlJc w:val="left"/>
      <w:pPr>
        <w:ind w:left="5394" w:hanging="360"/>
      </w:pPr>
    </w:lvl>
    <w:lvl w:ilvl="7" w:tplc="041B0019" w:tentative="1">
      <w:start w:val="1"/>
      <w:numFmt w:val="lowerLetter"/>
      <w:lvlText w:val="%8."/>
      <w:lvlJc w:val="left"/>
      <w:pPr>
        <w:ind w:left="6114" w:hanging="360"/>
      </w:pPr>
    </w:lvl>
    <w:lvl w:ilvl="8" w:tplc="041B001B" w:tentative="1">
      <w:start w:val="1"/>
      <w:numFmt w:val="lowerRoman"/>
      <w:lvlText w:val="%9."/>
      <w:lvlJc w:val="right"/>
      <w:pPr>
        <w:ind w:left="6834" w:hanging="180"/>
      </w:pPr>
    </w:lvl>
  </w:abstractNum>
  <w:num w:numId="1" w16cid:durableId="2029672739">
    <w:abstractNumId w:val="0"/>
  </w:num>
  <w:num w:numId="2" w16cid:durableId="1490167812">
    <w:abstractNumId w:val="3"/>
  </w:num>
  <w:num w:numId="3" w16cid:durableId="1252741297">
    <w:abstractNumId w:val="2"/>
  </w:num>
  <w:num w:numId="4" w16cid:durableId="1229413234">
    <w:abstractNumId w:val="1"/>
  </w:num>
  <w:num w:numId="5" w16cid:durableId="405689772">
    <w:abstractNumId w:val="4"/>
  </w:num>
  <w:num w:numId="6" w16cid:durableId="13130245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1D40"/>
    <w:rsid w:val="0001398F"/>
    <w:rsid w:val="00065551"/>
    <w:rsid w:val="00076318"/>
    <w:rsid w:val="000A3023"/>
    <w:rsid w:val="000C0458"/>
    <w:rsid w:val="000C7126"/>
    <w:rsid w:val="000E094A"/>
    <w:rsid w:val="00103A79"/>
    <w:rsid w:val="00144F5B"/>
    <w:rsid w:val="001A20C4"/>
    <w:rsid w:val="001A3F0F"/>
    <w:rsid w:val="001D1AF4"/>
    <w:rsid w:val="0024258E"/>
    <w:rsid w:val="00282762"/>
    <w:rsid w:val="0029651C"/>
    <w:rsid w:val="002A19BC"/>
    <w:rsid w:val="002D0FE4"/>
    <w:rsid w:val="002D6FF7"/>
    <w:rsid w:val="002F3C82"/>
    <w:rsid w:val="00366C75"/>
    <w:rsid w:val="00386EEB"/>
    <w:rsid w:val="003A2041"/>
    <w:rsid w:val="004C4BAE"/>
    <w:rsid w:val="004D378C"/>
    <w:rsid w:val="00595988"/>
    <w:rsid w:val="005C4ACA"/>
    <w:rsid w:val="005D21A5"/>
    <w:rsid w:val="005D3D1D"/>
    <w:rsid w:val="0067082B"/>
    <w:rsid w:val="00694399"/>
    <w:rsid w:val="006C113A"/>
    <w:rsid w:val="006C4198"/>
    <w:rsid w:val="006D780D"/>
    <w:rsid w:val="0073639B"/>
    <w:rsid w:val="007553A6"/>
    <w:rsid w:val="0085398A"/>
    <w:rsid w:val="00875A53"/>
    <w:rsid w:val="008B781B"/>
    <w:rsid w:val="008C2458"/>
    <w:rsid w:val="008E2072"/>
    <w:rsid w:val="008E6C95"/>
    <w:rsid w:val="009424A9"/>
    <w:rsid w:val="00974EA2"/>
    <w:rsid w:val="0097798F"/>
    <w:rsid w:val="00987B93"/>
    <w:rsid w:val="009C322A"/>
    <w:rsid w:val="009C7318"/>
    <w:rsid w:val="00A40E93"/>
    <w:rsid w:val="00A7527E"/>
    <w:rsid w:val="00AC43DC"/>
    <w:rsid w:val="00B06C7D"/>
    <w:rsid w:val="00B14451"/>
    <w:rsid w:val="00B84E11"/>
    <w:rsid w:val="00BA16DD"/>
    <w:rsid w:val="00BF4567"/>
    <w:rsid w:val="00C02883"/>
    <w:rsid w:val="00CA34A9"/>
    <w:rsid w:val="00CC5272"/>
    <w:rsid w:val="00CD12C3"/>
    <w:rsid w:val="00D7167B"/>
    <w:rsid w:val="00DC7D52"/>
    <w:rsid w:val="00E22423"/>
    <w:rsid w:val="00E60843"/>
    <w:rsid w:val="00E968EC"/>
    <w:rsid w:val="00EF1720"/>
    <w:rsid w:val="00EF35CE"/>
    <w:rsid w:val="00F25B7A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40E93"/>
  </w:style>
  <w:style w:type="paragraph" w:styleId="Pta">
    <w:name w:val="footer"/>
    <w:basedOn w:val="Normlny"/>
    <w:link w:val="Pt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03B34"/>
    <w:rsid w:val="004D0226"/>
    <w:rsid w:val="00510546"/>
    <w:rsid w:val="005E083B"/>
    <w:rsid w:val="00875A53"/>
    <w:rsid w:val="009D09C6"/>
    <w:rsid w:val="00A00291"/>
    <w:rsid w:val="00B56D9E"/>
    <w:rsid w:val="00E9601C"/>
    <w:rsid w:val="00EF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Felicita Chromjaková</cp:lastModifiedBy>
  <cp:revision>2</cp:revision>
  <cp:lastPrinted>2022-03-14T11:55:00Z</cp:lastPrinted>
  <dcterms:created xsi:type="dcterms:W3CDTF">2025-05-06T10:19:00Z</dcterms:created>
  <dcterms:modified xsi:type="dcterms:W3CDTF">2025-05-06T10:19:00Z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