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69934017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Jméno studenta:</w:t>
      </w:r>
      <w:r w:rsidR="00EF3E95">
        <w:rPr>
          <w:rFonts w:asciiTheme="minorHAnsi" w:hAnsiTheme="minorHAnsi" w:cstheme="minorHAnsi"/>
          <w:sz w:val="22"/>
          <w:szCs w:val="22"/>
        </w:rPr>
        <w:tab/>
      </w:r>
      <w:r w:rsidR="00EF3E95">
        <w:rPr>
          <w:rFonts w:asciiTheme="minorHAnsi" w:hAnsiTheme="minorHAnsi" w:cstheme="minorHAnsi"/>
          <w:sz w:val="22"/>
          <w:szCs w:val="22"/>
        </w:rPr>
        <w:tab/>
      </w:r>
      <w:r w:rsidR="00EF3E95">
        <w:rPr>
          <w:rFonts w:asciiTheme="minorHAnsi" w:hAnsiTheme="minorHAnsi" w:cstheme="minorHAnsi"/>
          <w:sz w:val="22"/>
          <w:szCs w:val="22"/>
        </w:rPr>
        <w:tab/>
      </w:r>
      <w:r w:rsidR="00EF3E95" w:rsidRPr="00EF3E95">
        <w:rPr>
          <w:rFonts w:asciiTheme="minorHAnsi" w:hAnsiTheme="minorHAnsi" w:cstheme="minorHAnsi"/>
          <w:sz w:val="22"/>
          <w:szCs w:val="22"/>
        </w:rPr>
        <w:t xml:space="preserve">Bc. Kristýna </w:t>
      </w:r>
      <w:r w:rsidR="00EF3E95" w:rsidRPr="00EF3E95">
        <w:rPr>
          <w:rFonts w:asciiTheme="minorHAnsi" w:hAnsiTheme="minorHAnsi" w:cstheme="minorHAnsi"/>
          <w:smallCaps/>
          <w:sz w:val="22"/>
          <w:szCs w:val="22"/>
        </w:rPr>
        <w:t>Tesaříková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639AE80" w14:textId="455CC6AA" w:rsidR="00EF3E95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EF3E95">
        <w:rPr>
          <w:rFonts w:asciiTheme="minorHAnsi" w:hAnsiTheme="minorHAnsi" w:cstheme="minorHAnsi"/>
          <w:sz w:val="22"/>
          <w:szCs w:val="22"/>
        </w:rPr>
        <w:tab/>
      </w:r>
      <w:r w:rsidR="00EF3E95">
        <w:rPr>
          <w:rFonts w:asciiTheme="minorHAnsi" w:hAnsiTheme="minorHAnsi" w:cstheme="minorHAnsi"/>
          <w:sz w:val="22"/>
          <w:szCs w:val="22"/>
        </w:rPr>
        <w:tab/>
        <w:t xml:space="preserve">Ing. Bc. </w:t>
      </w:r>
      <w:r w:rsidR="00EF3E95" w:rsidRPr="00CA3F7D">
        <w:rPr>
          <w:rFonts w:asciiTheme="minorHAnsi" w:hAnsiTheme="minorHAnsi" w:cstheme="minorHAnsi"/>
          <w:sz w:val="22"/>
          <w:szCs w:val="22"/>
        </w:rPr>
        <w:t xml:space="preserve">Jiří </w:t>
      </w:r>
      <w:r w:rsidR="00EF3E95" w:rsidRPr="00CA3F7D">
        <w:rPr>
          <w:rFonts w:asciiTheme="minorHAnsi" w:hAnsiTheme="minorHAnsi" w:cstheme="minorHAnsi"/>
          <w:smallCaps/>
          <w:sz w:val="22"/>
          <w:szCs w:val="22"/>
        </w:rPr>
        <w:t>Bejtkovský</w:t>
      </w:r>
      <w:r w:rsidR="00EF3E95">
        <w:rPr>
          <w:rFonts w:asciiTheme="minorHAnsi" w:hAnsiTheme="minorHAnsi" w:cstheme="minorHAnsi"/>
          <w:sz w:val="22"/>
          <w:szCs w:val="22"/>
        </w:rPr>
        <w:t>, Ph.D.</w:t>
      </w:r>
    </w:p>
    <w:p w14:paraId="551850BF" w14:textId="28276218" w:rsidR="00EF3E95" w:rsidRPr="002F3945" w:rsidRDefault="0073639B" w:rsidP="00EF3E95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 w:rsidR="00EF3E95">
        <w:rPr>
          <w:rFonts w:cstheme="minorHAnsi"/>
        </w:rPr>
        <w:tab/>
      </w:r>
      <w:r w:rsidR="00EF3E95">
        <w:rPr>
          <w:rFonts w:cstheme="minorHAnsi"/>
        </w:rPr>
        <w:tab/>
      </w:r>
      <w:r w:rsidR="00EF3E95">
        <w:rPr>
          <w:rFonts w:cstheme="minorHAnsi"/>
        </w:rPr>
        <w:tab/>
      </w:r>
      <w:r w:rsidR="00EF3E95">
        <w:rPr>
          <w:rFonts w:cstheme="minorHAnsi"/>
        </w:rPr>
        <w:tab/>
      </w:r>
      <w:r w:rsidR="00EF3E95" w:rsidRPr="002F3945">
        <w:rPr>
          <w:rFonts w:cstheme="minorHAnsi"/>
        </w:rPr>
        <w:t>Projekt aplikace marketingového mixu 7P ve vybrané společnosti</w:t>
      </w:r>
    </w:p>
    <w:p w14:paraId="35028D0F" w14:textId="150C2CA3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EF3E95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0FE0B158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38649F">
        <w:rPr>
          <w:rFonts w:cstheme="minorHAnsi"/>
          <w:i/>
          <w:sz w:val="20"/>
        </w:rPr>
        <w:t xml:space="preserve"> </w:t>
      </w:r>
      <w:r w:rsidRPr="00C27492">
        <w:rPr>
          <w:rFonts w:cstheme="minorHAnsi"/>
          <w:i/>
          <w:sz w:val="20"/>
        </w:rPr>
        <w:t>B – splněno velmi dobře s</w:t>
      </w:r>
      <w:r w:rsidR="00BD3086">
        <w:rPr>
          <w:rFonts w:cstheme="minorHAnsi"/>
          <w:i/>
          <w:sz w:val="20"/>
        </w:rPr>
        <w:t> </w:t>
      </w:r>
      <w:r w:rsidRPr="00C27492">
        <w:rPr>
          <w:rFonts w:cstheme="minorHAnsi"/>
          <w:i/>
          <w:sz w:val="20"/>
        </w:rPr>
        <w:t>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FBB2EC5" w:rsidR="000E094A" w:rsidRDefault="00D77FB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EF3E95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EF3E95">
              <w:rPr>
                <w:rFonts w:cstheme="minorHAnsi"/>
                <w:i/>
                <w:color w:val="00B0F0"/>
                <w:sz w:val="20"/>
              </w:rPr>
              <w:t xml:space="preserve">Komentář se zaměří na: 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576758B" w14:textId="6ACBB84F" w:rsidR="00EF3E95" w:rsidRPr="007C1A08" w:rsidRDefault="00EF3E95" w:rsidP="00EF3E9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F6C41">
              <w:rPr>
                <w:rFonts w:cstheme="minorHAnsi"/>
              </w:rPr>
              <w:t>Cíle diplomové práce</w:t>
            </w:r>
            <w:r w:rsidR="007C1A08">
              <w:rPr>
                <w:rFonts w:cstheme="minorHAnsi"/>
              </w:rPr>
              <w:t xml:space="preserve"> uvedené na straně 5 a na straně 11 DP </w:t>
            </w:r>
            <w:r w:rsidRPr="008F6C41">
              <w:rPr>
                <w:rFonts w:cstheme="minorHAnsi"/>
              </w:rPr>
              <w:t xml:space="preserve">jsou </w:t>
            </w:r>
            <w:r w:rsidR="007C1A08">
              <w:rPr>
                <w:rFonts w:cstheme="minorHAnsi"/>
              </w:rPr>
              <w:t xml:space="preserve">svým způsobem </w:t>
            </w:r>
            <w:r w:rsidR="008F6C41">
              <w:rPr>
                <w:rFonts w:cstheme="minorHAnsi"/>
              </w:rPr>
              <w:t>stanoveny</w:t>
            </w:r>
            <w:r w:rsidRPr="008F6C41">
              <w:rPr>
                <w:rFonts w:cstheme="minorHAnsi"/>
              </w:rPr>
              <w:t xml:space="preserve"> v souladu s tématem DP.</w:t>
            </w:r>
            <w:r w:rsidR="007C1A08">
              <w:rPr>
                <w:rFonts w:cstheme="minorHAnsi"/>
              </w:rPr>
              <w:t xml:space="preserve"> Nicméně cíl uvedený na straně 96 prezentuje odlišnou skutečnost. </w:t>
            </w:r>
            <w:r w:rsidRPr="008F6C41">
              <w:rPr>
                <w:rFonts w:cstheme="minorHAnsi"/>
              </w:rPr>
              <w:t>Aplikované výzkumné postupy, metody a</w:t>
            </w:r>
            <w:r w:rsidR="007C1A08">
              <w:rPr>
                <w:rFonts w:cstheme="minorHAnsi"/>
              </w:rPr>
              <w:t> </w:t>
            </w:r>
            <w:r w:rsidRPr="008F6C41">
              <w:rPr>
                <w:rFonts w:cstheme="minorHAnsi"/>
              </w:rPr>
              <w:t xml:space="preserve">techniky vedoucí k naplnění definovaných cílů mohly být provedeny </w:t>
            </w:r>
            <w:r w:rsidR="008F6C41" w:rsidRPr="008F6C41">
              <w:rPr>
                <w:rFonts w:cstheme="minorHAnsi"/>
              </w:rPr>
              <w:t>svědomitěji</w:t>
            </w:r>
            <w:r w:rsidRPr="008F6C41">
              <w:rPr>
                <w:rFonts w:cstheme="minorHAnsi"/>
              </w:rPr>
              <w:t xml:space="preserve">. </w:t>
            </w:r>
            <w:r w:rsidR="008F6C41" w:rsidRPr="008F6C41">
              <w:rPr>
                <w:rFonts w:cstheme="minorHAnsi"/>
              </w:rPr>
              <w:t>K</w:t>
            </w:r>
            <w:r w:rsidRPr="008F6C41">
              <w:rPr>
                <w:rFonts w:cstheme="minorHAnsi"/>
              </w:rPr>
              <w:t>apitola Cíle a metody zpracování práce mohla být prezentována také kvalitněji.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3CA47D3" w:rsidR="000E094A" w:rsidRDefault="00D77FB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EF3E95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EF3E95">
              <w:rPr>
                <w:rFonts w:cstheme="minorHAnsi"/>
                <w:i/>
                <w:color w:val="00B0F0"/>
                <w:sz w:val="20"/>
              </w:rPr>
              <w:t>Komentář se zaměří na: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4ED890D" w14:textId="47913043" w:rsidR="008F6C41" w:rsidRDefault="00EF3E95" w:rsidP="00EF3E95">
            <w:pPr>
              <w:tabs>
                <w:tab w:val="right" w:pos="8789"/>
              </w:tabs>
              <w:jc w:val="both"/>
              <w:rPr>
                <w:rFonts w:cstheme="minorHAnsi"/>
                <w:color w:val="FF0000"/>
              </w:rPr>
            </w:pPr>
            <w:r w:rsidRPr="008F6C41">
              <w:rPr>
                <w:rFonts w:cstheme="minorHAnsi"/>
              </w:rPr>
              <w:t xml:space="preserve">Teoretická část </w:t>
            </w:r>
            <w:r w:rsidR="008F6C41" w:rsidRPr="008F6C41">
              <w:rPr>
                <w:rFonts w:cstheme="minorHAnsi"/>
              </w:rPr>
              <w:t>DP nejdříve představuje marketing služeb, poté se věnuje oblasti neziskových organizací. Následně je charakterizován marketingový mix. Nicméně, minimálně v kontextu neziskového sektoru je diskutabilní, zda jsou součástí podkapitoly 3.4 uvedeny všechny nástroje propagace</w:t>
            </w:r>
            <w:r w:rsidR="008F6C41">
              <w:rPr>
                <w:rFonts w:cstheme="minorHAnsi"/>
              </w:rPr>
              <w:t xml:space="preserve">. </w:t>
            </w:r>
            <w:r w:rsidRPr="008F6C41">
              <w:rPr>
                <w:rFonts w:cstheme="minorHAnsi"/>
              </w:rPr>
              <w:t>V neposlední řadě se</w:t>
            </w:r>
            <w:r w:rsidR="008F6C41" w:rsidRPr="008F6C41">
              <w:rPr>
                <w:rFonts w:cstheme="minorHAnsi"/>
              </w:rPr>
              <w:t xml:space="preserve"> teoretická část </w:t>
            </w:r>
            <w:r w:rsidR="008F6C41">
              <w:rPr>
                <w:rFonts w:cstheme="minorHAnsi"/>
              </w:rPr>
              <w:t xml:space="preserve">DP </w:t>
            </w:r>
            <w:r w:rsidRPr="008F6C41">
              <w:rPr>
                <w:rFonts w:cstheme="minorHAnsi"/>
              </w:rPr>
              <w:t>zaměřuje na</w:t>
            </w:r>
            <w:r w:rsidR="008F6C41" w:rsidRPr="008F6C41">
              <w:rPr>
                <w:rFonts w:cstheme="minorHAnsi"/>
              </w:rPr>
              <w:t xml:space="preserve"> marketingový výzkum, a nakonec na vybrané marketingové analýzy.</w:t>
            </w:r>
            <w:r w:rsidR="008F6C41">
              <w:rPr>
                <w:rFonts w:cstheme="minorHAnsi"/>
              </w:rPr>
              <w:t xml:space="preserve"> Kladně lze hodnotit kapitolu 6</w:t>
            </w:r>
            <w:r w:rsidR="008C35C8">
              <w:rPr>
                <w:rFonts w:cstheme="minorHAnsi"/>
              </w:rPr>
              <w:t xml:space="preserve"> Shrnutí teoretické části</w:t>
            </w:r>
            <w:r w:rsidR="008F6C41">
              <w:rPr>
                <w:rFonts w:cstheme="minorHAnsi"/>
              </w:rPr>
              <w:t xml:space="preserve">, i když mohla být představena kvalitněji. </w:t>
            </w:r>
          </w:p>
          <w:p w14:paraId="7B260597" w14:textId="77777777" w:rsidR="000E094A" w:rsidRPr="000E094A" w:rsidRDefault="000E094A" w:rsidP="008C35C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ED5EAE1" w:rsidR="000E094A" w:rsidRDefault="001B7B4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Pr="00EF3E95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EF3E95">
              <w:rPr>
                <w:rFonts w:cstheme="minorHAnsi"/>
                <w:i/>
                <w:color w:val="00B0F0"/>
                <w:sz w:val="20"/>
              </w:rPr>
              <w:t>Komentář se zaměří na: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6511E4E5" w:rsidR="000E094A" w:rsidRPr="000E094A" w:rsidRDefault="00EF3E95" w:rsidP="001B7B4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C35C8">
              <w:rPr>
                <w:rFonts w:cstheme="minorHAnsi"/>
              </w:rPr>
              <w:t xml:space="preserve">Analytická část </w:t>
            </w:r>
            <w:r w:rsidR="008C35C8">
              <w:rPr>
                <w:rFonts w:cstheme="minorHAnsi"/>
              </w:rPr>
              <w:t>DP</w:t>
            </w:r>
            <w:r w:rsidRPr="008C35C8">
              <w:rPr>
                <w:rFonts w:cstheme="minorHAnsi"/>
              </w:rPr>
              <w:t xml:space="preserve"> začíná představením vybrané</w:t>
            </w:r>
            <w:r w:rsidR="008C35C8">
              <w:rPr>
                <w:rFonts w:cstheme="minorHAnsi"/>
              </w:rPr>
              <w:t xml:space="preserve"> n</w:t>
            </w:r>
            <w:r w:rsidR="008C35C8" w:rsidRPr="008C35C8">
              <w:rPr>
                <w:rFonts w:cstheme="minorHAnsi"/>
              </w:rPr>
              <w:t>estátní neziskov</w:t>
            </w:r>
            <w:r w:rsidR="008C35C8">
              <w:rPr>
                <w:rFonts w:cstheme="minorHAnsi"/>
              </w:rPr>
              <w:t>é</w:t>
            </w:r>
            <w:r w:rsidR="008C35C8" w:rsidRPr="008C35C8">
              <w:rPr>
                <w:rFonts w:cstheme="minorHAnsi"/>
              </w:rPr>
              <w:t xml:space="preserve"> organizace Mateřské a rodinné centrum Mateřinka Brno</w:t>
            </w:r>
            <w:r w:rsidR="008C35C8">
              <w:rPr>
                <w:rFonts w:cstheme="minorHAnsi"/>
              </w:rPr>
              <w:t>.</w:t>
            </w:r>
            <w:r w:rsidR="00C31131">
              <w:rPr>
                <w:rFonts w:cstheme="minorHAnsi"/>
              </w:rPr>
              <w:t xml:space="preserve"> Poté je představena analýza 7P. Nicméně se jedná spíše o popis, nikoliv však o analýzu současného stavu vybrané společnosti. Dále je součástí této části DP dotazníkové šetření, nicméně není </w:t>
            </w:r>
            <w:r w:rsidR="00A76849">
              <w:rPr>
                <w:rFonts w:cstheme="minorHAnsi"/>
              </w:rPr>
              <w:t xml:space="preserve">zde vůbec </w:t>
            </w:r>
            <w:r w:rsidR="00C31131">
              <w:rPr>
                <w:rFonts w:cstheme="minorHAnsi"/>
              </w:rPr>
              <w:t xml:space="preserve">definován </w:t>
            </w:r>
            <w:r w:rsidR="00A76849">
              <w:rPr>
                <w:rFonts w:cstheme="minorHAnsi"/>
              </w:rPr>
              <w:t xml:space="preserve">jeho </w:t>
            </w:r>
            <w:r w:rsidR="00C31131">
              <w:rPr>
                <w:rFonts w:cstheme="minorHAnsi"/>
              </w:rPr>
              <w:t xml:space="preserve">cíl, </w:t>
            </w:r>
            <w:r w:rsidR="00A76849">
              <w:rPr>
                <w:rFonts w:cstheme="minorHAnsi"/>
              </w:rPr>
              <w:t xml:space="preserve">není stanoven výzkumný problém, </w:t>
            </w:r>
            <w:r w:rsidR="001B7B43">
              <w:rPr>
                <w:rFonts w:cstheme="minorHAnsi"/>
              </w:rPr>
              <w:t xml:space="preserve">celkový možný počet respondentů, které lze oslovit, </w:t>
            </w:r>
            <w:r w:rsidR="00C31131">
              <w:rPr>
                <w:rFonts w:cstheme="minorHAnsi"/>
              </w:rPr>
              <w:t xml:space="preserve">nejsou stanoveny výzkumné hypotézy, které by </w:t>
            </w:r>
            <w:r w:rsidR="001B7B43">
              <w:rPr>
                <w:rFonts w:cstheme="minorHAnsi"/>
              </w:rPr>
              <w:t>byly poté</w:t>
            </w:r>
            <w:r w:rsidR="00C31131">
              <w:rPr>
                <w:rFonts w:cstheme="minorHAnsi"/>
              </w:rPr>
              <w:t xml:space="preserve"> verifikovány prostřednictvím matematicko-statistických metod</w:t>
            </w:r>
            <w:r w:rsidR="001B7B43">
              <w:rPr>
                <w:rFonts w:cstheme="minorHAnsi"/>
              </w:rPr>
              <w:t>. N</w:t>
            </w:r>
            <w:r w:rsidR="00A76849">
              <w:rPr>
                <w:rFonts w:cstheme="minorHAnsi"/>
              </w:rPr>
              <w:t>ásledné vyhodnocení některých otázek je prezentováno neobvykle.</w:t>
            </w:r>
            <w:r w:rsidR="001B7B43">
              <w:rPr>
                <w:rFonts w:cstheme="minorHAnsi"/>
              </w:rPr>
              <w:t xml:space="preserve"> Otázka prezentující výši akceptovatelného školkovného respondenty je navržena a vyhodnocena nesprávně. Diskutabilní se dále může jevit kapitola 11 Benchmarking, zda hodnotící kritéria pokrývají všechny nástroje marketingového mixu 7P. Některé p</w:t>
            </w:r>
            <w:r w:rsidR="001B7B43" w:rsidRPr="001B7B43">
              <w:rPr>
                <w:rFonts w:cstheme="minorHAnsi"/>
              </w:rPr>
              <w:t>rezentované příležitosti v rámci SWOT-analýzy nelze chápat jako příležitosti</w:t>
            </w:r>
            <w:r w:rsidR="001B7B43">
              <w:rPr>
                <w:rFonts w:cstheme="minorHAnsi"/>
              </w:rPr>
              <w:t xml:space="preserve">. </w:t>
            </w:r>
            <w:r w:rsidR="001B7B43" w:rsidRPr="003E28FD">
              <w:rPr>
                <w:rFonts w:cstheme="minorHAnsi"/>
              </w:rPr>
              <w:t xml:space="preserve">Bylo by dále vhodné, na konci </w:t>
            </w:r>
            <w:r w:rsidR="001B7B43">
              <w:rPr>
                <w:rFonts w:cstheme="minorHAnsi"/>
              </w:rPr>
              <w:t>analytické</w:t>
            </w:r>
            <w:r w:rsidR="001B7B43" w:rsidRPr="003E28FD">
              <w:rPr>
                <w:rFonts w:cstheme="minorHAnsi"/>
              </w:rPr>
              <w:t xml:space="preserve"> části DP, uvést také kapitolu zaměřenou na shrnutí poznatků z této části DP</w:t>
            </w:r>
            <w:r w:rsidR="001B7B43">
              <w:rPr>
                <w:rFonts w:cstheme="minorHAnsi"/>
              </w:rPr>
              <w:t>.</w:t>
            </w: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AAA4848" w:rsidR="000E094A" w:rsidRDefault="00D77FB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EF3E95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EF3E95">
              <w:rPr>
                <w:rFonts w:cstheme="minorHAnsi"/>
                <w:i/>
                <w:color w:val="00B0F0"/>
                <w:sz w:val="20"/>
              </w:rPr>
              <w:t xml:space="preserve">Komentář se zaměří na: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EF3E95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color w:val="00B0F0"/>
              </w:rPr>
            </w:pPr>
          </w:p>
          <w:p w14:paraId="690D30CF" w14:textId="3B493728" w:rsidR="000E094A" w:rsidRPr="00B56507" w:rsidRDefault="00EF3E9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C1A08">
              <w:rPr>
                <w:rFonts w:cstheme="minorHAnsi"/>
              </w:rPr>
              <w:t xml:space="preserve">Projektová část </w:t>
            </w:r>
            <w:r w:rsidR="007C1A08" w:rsidRPr="007C1A08">
              <w:rPr>
                <w:rFonts w:cstheme="minorHAnsi"/>
              </w:rPr>
              <w:t xml:space="preserve">svým způsobem </w:t>
            </w:r>
            <w:r w:rsidRPr="007C1A08">
              <w:rPr>
                <w:rFonts w:cstheme="minorHAnsi"/>
              </w:rPr>
              <w:t>navazuje na předchozí části DP</w:t>
            </w:r>
            <w:r w:rsidR="007C1A08">
              <w:rPr>
                <w:rFonts w:cstheme="minorHAnsi"/>
              </w:rPr>
              <w:t xml:space="preserve"> a je rozdělena na dvě části.</w:t>
            </w:r>
            <w:r w:rsidR="00B56507">
              <w:rPr>
                <w:rFonts w:cstheme="minorHAnsi"/>
              </w:rPr>
              <w:t xml:space="preserve"> Celá tato část DP mohla být zpracována kvalitněji. Například podkapitola 13.5 Akční plány měla být prezentována podrobněji, stejně tak podkapitola 15.5 (není zde například zřejmé, kdo bude mentorem pro nové </w:t>
            </w:r>
            <w:r w:rsidR="00B56507" w:rsidRPr="00B56507">
              <w:rPr>
                <w:rFonts w:cstheme="minorHAnsi"/>
              </w:rPr>
              <w:t xml:space="preserve">zaměstnance a další podstatné skutečnosti). </w:t>
            </w:r>
            <w:r w:rsidRPr="00B56507">
              <w:rPr>
                <w:rFonts w:cstheme="minorHAnsi"/>
              </w:rPr>
              <w:t xml:space="preserve">Časová </w:t>
            </w:r>
            <w:r w:rsidR="00B56507" w:rsidRPr="00B56507">
              <w:rPr>
                <w:rFonts w:cstheme="minorHAnsi"/>
              </w:rPr>
              <w:t xml:space="preserve">a nákladová </w:t>
            </w:r>
            <w:r w:rsidRPr="00B56507">
              <w:rPr>
                <w:rFonts w:cstheme="minorHAnsi"/>
              </w:rPr>
              <w:t>analýza projektu mohl</w:t>
            </w:r>
            <w:r w:rsidR="00B56507" w:rsidRPr="00B56507">
              <w:rPr>
                <w:rFonts w:cstheme="minorHAnsi"/>
              </w:rPr>
              <w:t>y</w:t>
            </w:r>
            <w:r w:rsidRPr="00B56507">
              <w:rPr>
                <w:rFonts w:cstheme="minorHAnsi"/>
              </w:rPr>
              <w:t xml:space="preserve"> být prezentován</w:t>
            </w:r>
            <w:r w:rsidR="00B56507" w:rsidRPr="00B56507">
              <w:rPr>
                <w:rFonts w:cstheme="minorHAnsi"/>
              </w:rPr>
              <w:t>y</w:t>
            </w:r>
            <w:r w:rsidRPr="00B56507">
              <w:rPr>
                <w:rFonts w:cstheme="minorHAnsi"/>
              </w:rPr>
              <w:t xml:space="preserve"> svědomitěji.</w:t>
            </w:r>
            <w:r w:rsidR="00B56507" w:rsidRPr="00B56507">
              <w:rPr>
                <w:rFonts w:cstheme="minorHAnsi"/>
              </w:rPr>
              <w:t xml:space="preserve"> Riziková analýza projektu není správně a vhodně provedena. </w:t>
            </w:r>
            <w:r w:rsidRPr="00B56507">
              <w:t>Nicméně, lze konstatovat, že stanovené cíle byly svým způsobem splněny.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56E88ED" w:rsidR="000E094A" w:rsidRDefault="00EF3E9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EF3E95">
        <w:trPr>
          <w:trHeight w:val="1867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EF3E95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EF3E95">
              <w:rPr>
                <w:rFonts w:cstheme="minorHAnsi"/>
                <w:i/>
                <w:color w:val="00B0F0"/>
                <w:sz w:val="20"/>
              </w:rPr>
              <w:t>Komentář se zaměří na: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EE15A" w14:textId="3D3D6B17" w:rsidR="00EF3E95" w:rsidRPr="00AC627F" w:rsidRDefault="00EF3E95" w:rsidP="00EF3E9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B56507">
              <w:t>Formálně lze DP vytknout nepřesné či chybné označení popisků obrázků či tabule</w:t>
            </w:r>
            <w:r w:rsidR="00AC627F">
              <w:t xml:space="preserve">k a dále </w:t>
            </w:r>
            <w:r w:rsidR="00AC627F" w:rsidRPr="00AC627F">
              <w:t xml:space="preserve">nepřesné či chybné označení obou knih od autora Karlíčka. </w:t>
            </w:r>
            <w:r w:rsidRPr="00AC627F">
              <w:t xml:space="preserve">Seznam použité literatury není vždy úplně správně prezentován. </w:t>
            </w:r>
            <w:r w:rsidR="00AC627F" w:rsidRPr="00AC627F">
              <w:rPr>
                <w:rFonts w:cstheme="minorHAnsi"/>
              </w:rPr>
              <w:t xml:space="preserve">Teoretická část DP se píše v trpném rodě. </w:t>
            </w:r>
            <w:r w:rsidRPr="00AC627F">
              <w:t>Nicméně, je diplomová práce zpracována poměrně kvalitně po grafické stránce.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0880874" w:rsidR="009C7318" w:rsidRDefault="00D77FB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D6308A" w:rsidRPr="000E094A" w14:paraId="045E2215" w14:textId="77777777" w:rsidTr="00EF3E95">
        <w:trPr>
          <w:trHeight w:val="929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A1AECF" w14:textId="25B7E2B4" w:rsidR="00EF3E95" w:rsidRPr="00AC627F" w:rsidRDefault="00EF3E95" w:rsidP="00EF3E9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 w:rsidRPr="00AC627F">
              <w:rPr>
                <w:rFonts w:cstheme="minorHAnsi"/>
              </w:rPr>
              <w:t>Diplomová práce je zpracována na zajímavé</w:t>
            </w:r>
            <w:r w:rsidR="00AC627F" w:rsidRPr="00AC627F">
              <w:rPr>
                <w:rFonts w:cstheme="minorHAnsi"/>
              </w:rPr>
              <w:t xml:space="preserve"> </w:t>
            </w:r>
            <w:r w:rsidRPr="00AC627F">
              <w:rPr>
                <w:rFonts w:cstheme="minorHAnsi"/>
              </w:rPr>
              <w:t>téma a je z</w:t>
            </w:r>
            <w:r w:rsidR="00AC627F" w:rsidRPr="00AC627F">
              <w:rPr>
                <w:rFonts w:cstheme="minorHAnsi"/>
              </w:rPr>
              <w:t> </w:t>
            </w:r>
            <w:r w:rsidRPr="00AC627F">
              <w:rPr>
                <w:rFonts w:cstheme="minorHAnsi"/>
              </w:rPr>
              <w:t>ní</w:t>
            </w:r>
            <w:r w:rsidR="00AC627F" w:rsidRPr="00AC627F">
              <w:rPr>
                <w:rFonts w:cstheme="minorHAnsi"/>
              </w:rPr>
              <w:t xml:space="preserve"> </w:t>
            </w:r>
            <w:r w:rsidRPr="00AC627F">
              <w:rPr>
                <w:rFonts w:cstheme="minorHAnsi"/>
              </w:rPr>
              <w:t>patrný aktivní zájem studentky o tuto oblast.</w:t>
            </w:r>
          </w:p>
          <w:p w14:paraId="165635E4" w14:textId="50695AA5" w:rsidR="00D6308A" w:rsidRPr="000E094A" w:rsidRDefault="00EF3E9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C627F">
              <w:rPr>
                <w:rFonts w:cstheme="minorHAnsi"/>
              </w:rPr>
              <w:t>I přes výše uvedené nedostatky doporučuji DP k obhajobě.</w:t>
            </w:r>
            <w:bookmarkStart w:id="2" w:name="_GoBack"/>
            <w:bookmarkEnd w:id="2"/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056F7477" w:rsidR="009C7318" w:rsidRDefault="00AC627F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Jakým způsobem souvisí prezentovaný projekt uvedený v diplomové práci – část I a část II – s aplikací marketingového mixu v Mateřince Brno?</w:t>
      </w:r>
    </w:p>
    <w:p w14:paraId="1DC1F16E" w14:textId="54EBFCC1" w:rsidR="00AC627F" w:rsidRPr="00AC627F" w:rsidRDefault="00AC627F" w:rsidP="00AC627F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AC627F">
        <w:rPr>
          <w:rFonts w:cstheme="minorHAnsi"/>
        </w:rPr>
        <w:t>Měla již studentka možnost projednat svoji DP s představiteli Mateřinky Brno, jaké byly případné reakce?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1D8D6BB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EF3E95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EF3E95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F295861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8-2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EF3E95">
            <w:rPr>
              <w:rFonts w:cstheme="minorHAnsi"/>
            </w:rPr>
            <w:t>23.08.2024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2614D5" w14:textId="77777777" w:rsidR="007C4B92" w:rsidRDefault="007C4B92" w:rsidP="00A40E93">
      <w:pPr>
        <w:spacing w:after="0" w:line="240" w:lineRule="auto"/>
      </w:pPr>
      <w:r>
        <w:separator/>
      </w:r>
    </w:p>
  </w:endnote>
  <w:endnote w:type="continuationSeparator" w:id="0">
    <w:p w14:paraId="62DBDF8A" w14:textId="77777777" w:rsidR="007C4B92" w:rsidRDefault="007C4B92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89A74B" w14:textId="77777777" w:rsidR="007C4B92" w:rsidRDefault="007C4B92" w:rsidP="00A40E93">
      <w:pPr>
        <w:spacing w:after="0" w:line="240" w:lineRule="auto"/>
      </w:pPr>
      <w:r>
        <w:separator/>
      </w:r>
    </w:p>
  </w:footnote>
  <w:footnote w:type="continuationSeparator" w:id="0">
    <w:p w14:paraId="676B6E39" w14:textId="77777777" w:rsidR="007C4B92" w:rsidRDefault="007C4B92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01398E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310D"/>
    <w:rsid w:val="000C0458"/>
    <w:rsid w:val="000E094A"/>
    <w:rsid w:val="00144F5B"/>
    <w:rsid w:val="001B7B43"/>
    <w:rsid w:val="0024258E"/>
    <w:rsid w:val="0029651C"/>
    <w:rsid w:val="002C5ED6"/>
    <w:rsid w:val="0038649F"/>
    <w:rsid w:val="004C6199"/>
    <w:rsid w:val="004D378C"/>
    <w:rsid w:val="005C4ACA"/>
    <w:rsid w:val="00600AD5"/>
    <w:rsid w:val="0067082B"/>
    <w:rsid w:val="00694399"/>
    <w:rsid w:val="00712191"/>
    <w:rsid w:val="0073639B"/>
    <w:rsid w:val="007539AC"/>
    <w:rsid w:val="007553A6"/>
    <w:rsid w:val="007C1A08"/>
    <w:rsid w:val="007C4B92"/>
    <w:rsid w:val="007E17F3"/>
    <w:rsid w:val="0085398A"/>
    <w:rsid w:val="00881BA1"/>
    <w:rsid w:val="008B781B"/>
    <w:rsid w:val="008C35C8"/>
    <w:rsid w:val="008E2072"/>
    <w:rsid w:val="008F6C41"/>
    <w:rsid w:val="00974EA2"/>
    <w:rsid w:val="00987B93"/>
    <w:rsid w:val="009C322A"/>
    <w:rsid w:val="009C7318"/>
    <w:rsid w:val="00A40E93"/>
    <w:rsid w:val="00A7527E"/>
    <w:rsid w:val="00A76849"/>
    <w:rsid w:val="00AC627F"/>
    <w:rsid w:val="00AE3D1A"/>
    <w:rsid w:val="00B14451"/>
    <w:rsid w:val="00B27046"/>
    <w:rsid w:val="00B56507"/>
    <w:rsid w:val="00BA16DD"/>
    <w:rsid w:val="00BD3086"/>
    <w:rsid w:val="00C31131"/>
    <w:rsid w:val="00CA34A9"/>
    <w:rsid w:val="00CD12C3"/>
    <w:rsid w:val="00D1546D"/>
    <w:rsid w:val="00D6308A"/>
    <w:rsid w:val="00D77FB4"/>
    <w:rsid w:val="00DC7D52"/>
    <w:rsid w:val="00E22423"/>
    <w:rsid w:val="00ED56E7"/>
    <w:rsid w:val="00EF1720"/>
    <w:rsid w:val="00EF3E95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1B47FB"/>
    <w:rsid w:val="0043282D"/>
    <w:rsid w:val="00510546"/>
    <w:rsid w:val="005E083B"/>
    <w:rsid w:val="00A00291"/>
    <w:rsid w:val="00A40E84"/>
    <w:rsid w:val="00B670C7"/>
    <w:rsid w:val="00E0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792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2024-08-23T18:28:00Z</dcterms:created>
  <dcterms:modified xsi:type="dcterms:W3CDTF">2024-08-23T18:28:00Z</dcterms:modified>
</cp:coreProperties>
</file>