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3224C700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teoretická/praktická část*</w:t>
      </w:r>
    </w:p>
    <w:p w14:paraId="47F3163A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teoretická/praktická část*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7409CF27" w:rsidR="002E5B3F" w:rsidRPr="00D228C6" w:rsidRDefault="00D823A5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Adéla </w:t>
            </w:r>
            <w:proofErr w:type="spellStart"/>
            <w:r>
              <w:rPr>
                <w:b/>
                <w:szCs w:val="24"/>
              </w:rPr>
              <w:t>Kadlčáková</w:t>
            </w:r>
            <w:proofErr w:type="spellEnd"/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4E29F995" w14:textId="77777777" w:rsidTr="00D823A5">
        <w:trPr>
          <w:trHeight w:val="390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636F838F" w:rsidR="002E5B3F" w:rsidRPr="00D228C6" w:rsidRDefault="00D823A5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bCs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Multim</w:t>
            </w:r>
            <w:proofErr w:type="spellEnd"/>
            <w:r>
              <w:rPr>
                <w:b/>
                <w:bCs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é</w:t>
            </w:r>
            <w:proofErr w:type="spellStart"/>
            <w:r>
              <w:rPr>
                <w:b/>
                <w:b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dia</w:t>
            </w:r>
            <w:proofErr w:type="spellEnd"/>
            <w:r>
              <w:rPr>
                <w:b/>
                <w:b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Design - Design </w:t>
            </w:r>
            <w:proofErr w:type="spellStart"/>
            <w:r>
              <w:rPr>
                <w:b/>
                <w:b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skla</w:t>
            </w:r>
            <w:proofErr w:type="spellEnd"/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3BE80C56" w:rsidR="002E5B3F" w:rsidRPr="00D228C6" w:rsidRDefault="00D823A5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bCs/>
              </w:rPr>
              <w:t xml:space="preserve">Prezenční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502E1F13" w:rsidR="002E5B3F" w:rsidRPr="00D228C6" w:rsidRDefault="00D823A5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 / 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6E089E" w:rsidRDefault="002E5B3F" w:rsidP="00D228C6">
            <w:pPr>
              <w:spacing w:after="0"/>
              <w:rPr>
                <w:b/>
                <w:szCs w:val="24"/>
              </w:rPr>
            </w:pPr>
            <w:r w:rsidRPr="006E089E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11A94D4A" w:rsidR="002E5B3F" w:rsidRPr="006E089E" w:rsidRDefault="006E089E" w:rsidP="00D228C6">
            <w:pPr>
              <w:spacing w:after="0"/>
              <w:rPr>
                <w:b/>
                <w:szCs w:val="24"/>
              </w:rPr>
            </w:pPr>
            <w:r w:rsidRPr="006E089E">
              <w:rPr>
                <w:b/>
              </w:rPr>
              <w:t>Mí</w:t>
            </w:r>
            <w:r w:rsidRPr="006E089E">
              <w:rPr>
                <w:b/>
                <w:lang w:val="it-IT"/>
              </w:rPr>
              <w:t xml:space="preserve">sto, </w:t>
            </w:r>
            <w:r w:rsidRPr="006E089E">
              <w:rPr>
                <w:b/>
              </w:rPr>
              <w:t xml:space="preserve">čas a domov. Večerní </w:t>
            </w:r>
            <w:r w:rsidRPr="006E089E">
              <w:rPr>
                <w:b/>
                <w:lang w:val="it-IT"/>
              </w:rPr>
              <w:t>lampa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705C60C3" w:rsidR="002E5B3F" w:rsidRPr="006E089E" w:rsidRDefault="006E089E" w:rsidP="00D228C6">
            <w:pPr>
              <w:spacing w:after="0"/>
              <w:rPr>
                <w:b/>
                <w:szCs w:val="24"/>
              </w:rPr>
            </w:pPr>
            <w:bookmarkStart w:id="0" w:name="_GoBack"/>
            <w:proofErr w:type="spellStart"/>
            <w:r w:rsidRPr="006E089E">
              <w:rPr>
                <w:b/>
                <w:lang w:val="it-IT"/>
              </w:rPr>
              <w:t>MgA</w:t>
            </w:r>
            <w:proofErr w:type="spellEnd"/>
            <w:r w:rsidRPr="006E089E">
              <w:rPr>
                <w:b/>
                <w:lang w:val="it-IT"/>
              </w:rPr>
              <w:t xml:space="preserve">. </w:t>
            </w:r>
            <w:proofErr w:type="spellStart"/>
            <w:r w:rsidRPr="006E089E">
              <w:rPr>
                <w:b/>
                <w:lang w:val="it-IT"/>
              </w:rPr>
              <w:t>Michaela</w:t>
            </w:r>
            <w:proofErr w:type="spellEnd"/>
            <w:r w:rsidRPr="006E089E">
              <w:rPr>
                <w:b/>
                <w:lang w:val="it-IT"/>
              </w:rPr>
              <w:t xml:space="preserve"> </w:t>
            </w:r>
            <w:proofErr w:type="spellStart"/>
            <w:r w:rsidRPr="006E089E">
              <w:rPr>
                <w:b/>
                <w:lang w:val="it-IT"/>
              </w:rPr>
              <w:t>Spru</w:t>
            </w:r>
            <w:r w:rsidRPr="006E089E">
              <w:rPr>
                <w:b/>
              </w:rPr>
              <w:t>žinová</w:t>
            </w:r>
            <w:bookmarkEnd w:id="0"/>
            <w:proofErr w:type="spellEnd"/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958CC0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080B675E" w14:textId="5420CBF0" w:rsidR="00D823A5" w:rsidRDefault="00D823A5" w:rsidP="00D823A5">
      <w:pPr>
        <w:spacing w:after="0"/>
        <w:jc w:val="both"/>
      </w:pPr>
      <w:r>
        <w:t>Bakalářská práce Ad</w:t>
      </w:r>
      <w:r>
        <w:rPr>
          <w:lang w:val="fr-FR"/>
        </w:rPr>
        <w:t>é</w:t>
      </w:r>
      <w:proofErr w:type="spellStart"/>
      <w:r>
        <w:t>ly</w:t>
      </w:r>
      <w:proofErr w:type="spellEnd"/>
      <w:r>
        <w:t xml:space="preserve"> </w:t>
      </w:r>
      <w:proofErr w:type="spellStart"/>
      <w:r>
        <w:t>Kadlčákov</w:t>
      </w:r>
      <w:proofErr w:type="spellEnd"/>
      <w:r>
        <w:rPr>
          <w:lang w:val="fr-FR"/>
        </w:rPr>
        <w:t>é</w:t>
      </w:r>
      <w:r w:rsidR="007D075D">
        <w:t>, se v limitované sérii věnuje funkčnímu autorskému designu.</w:t>
      </w:r>
      <w:r>
        <w:t xml:space="preserve"> V podstatě zkoumá vztah svě</w:t>
      </w:r>
      <w:r w:rsidR="007D075D">
        <w:t xml:space="preserve">tla a skla v kombinaci s materiálem </w:t>
      </w:r>
      <w:r>
        <w:t>ro výrobu spotřebního zboží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Sou</w:t>
      </w:r>
      <w:proofErr w:type="spellEnd"/>
      <w:r>
        <w:t xml:space="preserve">časně hledá naplnění vnitřního klidu,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Ad</w:t>
      </w:r>
      <w:r>
        <w:rPr>
          <w:lang w:val="fr-FR"/>
        </w:rPr>
        <w:t>é</w:t>
      </w:r>
      <w:r>
        <w:t>la postrádá na svých cestách mimo domov.</w:t>
      </w:r>
    </w:p>
    <w:p w14:paraId="38893A8B" w14:textId="77777777" w:rsidR="00D823A5" w:rsidRDefault="00D823A5" w:rsidP="00D823A5">
      <w:pPr>
        <w:spacing w:after="0"/>
        <w:jc w:val="both"/>
      </w:pPr>
    </w:p>
    <w:p w14:paraId="0397C596" w14:textId="77777777" w:rsidR="00D823A5" w:rsidRDefault="00D823A5" w:rsidP="00D823A5">
      <w:pPr>
        <w:spacing w:after="0"/>
        <w:jc w:val="both"/>
      </w:pPr>
      <w:r>
        <w:t>Písemná část obsahuje bohatou ukázku různorodých přístupů designu a užit</w:t>
      </w:r>
      <w:r>
        <w:rPr>
          <w:lang w:val="fr-FR"/>
        </w:rPr>
        <w:t>é</w:t>
      </w:r>
      <w:proofErr w:type="spellStart"/>
      <w:r>
        <w:rPr>
          <w:lang w:val="pt-PT"/>
        </w:rPr>
        <w:t>ho</w:t>
      </w:r>
      <w:proofErr w:type="spellEnd"/>
      <w:r>
        <w:rPr>
          <w:lang w:val="pt-PT"/>
        </w:rPr>
        <w:t xml:space="preserve"> um</w:t>
      </w:r>
      <w:proofErr w:type="spellStart"/>
      <w:r>
        <w:t>ění</w:t>
      </w:r>
      <w:proofErr w:type="spellEnd"/>
      <w:r>
        <w:t>. Ty umí Ad</w:t>
      </w:r>
      <w:r>
        <w:rPr>
          <w:lang w:val="fr-FR"/>
        </w:rPr>
        <w:t>é</w:t>
      </w:r>
      <w:r>
        <w:t xml:space="preserve">la logicky a jednoduše popsat v kontextu </w:t>
      </w:r>
      <w:proofErr w:type="spellStart"/>
      <w:r>
        <w:t>sv</w:t>
      </w:r>
      <w:proofErr w:type="spellEnd"/>
      <w:r>
        <w:rPr>
          <w:lang w:val="fr-FR"/>
        </w:rPr>
        <w:t>é</w:t>
      </w:r>
      <w:r>
        <w:t xml:space="preserve">ho řešení. Její </w:t>
      </w:r>
      <w:proofErr w:type="spellStart"/>
      <w:r>
        <w:rPr>
          <w:lang w:val="de-DE"/>
        </w:rPr>
        <w:t>text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nen</w:t>
      </w:r>
      <w:proofErr w:type="spellEnd"/>
      <w:r>
        <w:t>í povrchní, ale snaží se zajít do hloubky v návaznosti na její práci. Možná proto, se i vývoj cel</w:t>
      </w:r>
      <w:r>
        <w:rPr>
          <w:lang w:val="fr-FR"/>
        </w:rPr>
        <w:t>é</w:t>
      </w:r>
      <w:r>
        <w:t xml:space="preserve">ho designu postupně cizeloval z masivní </w:t>
      </w:r>
      <w:proofErr w:type="spellStart"/>
      <w:r>
        <w:t>sochařsk</w:t>
      </w:r>
      <w:proofErr w:type="spellEnd"/>
      <w:r>
        <w:rPr>
          <w:lang w:val="fr-FR"/>
        </w:rPr>
        <w:t xml:space="preserve">é </w:t>
      </w:r>
      <w:r>
        <w:t xml:space="preserve">hmoty na industriální strukturu, která </w:t>
      </w:r>
      <w:proofErr w:type="spellStart"/>
      <w:r>
        <w:rPr>
          <w:lang w:val="da-DK"/>
        </w:rPr>
        <w:t>slu</w:t>
      </w:r>
      <w:r>
        <w:t>čuje</w:t>
      </w:r>
      <w:proofErr w:type="spellEnd"/>
      <w:r>
        <w:t xml:space="preserve"> funkci a estetiku současně. </w:t>
      </w:r>
    </w:p>
    <w:p w14:paraId="7083ABDC" w14:textId="557B40A3" w:rsidR="00D823A5" w:rsidRDefault="00D823A5" w:rsidP="00D823A5">
      <w:pPr>
        <w:spacing w:after="0"/>
        <w:jc w:val="both"/>
      </w:pPr>
      <w:r>
        <w:t xml:space="preserve">Tím bych chtěla navázat na praktickou </w:t>
      </w:r>
      <w:proofErr w:type="spellStart"/>
      <w:r>
        <w:t>čá</w:t>
      </w:r>
      <w:r>
        <w:rPr>
          <w:lang w:val="en-US"/>
        </w:rPr>
        <w:t>st</w:t>
      </w:r>
      <w:proofErr w:type="spellEnd"/>
      <w:r>
        <w:rPr>
          <w:lang w:val="en-US"/>
        </w:rPr>
        <w:t xml:space="preserve"> p</w:t>
      </w:r>
      <w:proofErr w:type="spellStart"/>
      <w:r>
        <w:t>ísemn</w:t>
      </w:r>
      <w:proofErr w:type="spellEnd"/>
      <w:r>
        <w:rPr>
          <w:lang w:val="fr-FR"/>
        </w:rPr>
        <w:t xml:space="preserve">é </w:t>
      </w:r>
      <w:r>
        <w:t>práce. Ta odhaluje definování t</w:t>
      </w:r>
      <w:r>
        <w:rPr>
          <w:lang w:val="fr-FR"/>
        </w:rPr>
        <w:t>é</w:t>
      </w:r>
      <w:r>
        <w:t xml:space="preserve">matu, tvarosloví 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materi</w:t>
      </w:r>
      <w:r>
        <w:t>álu</w:t>
      </w:r>
      <w:proofErr w:type="spellEnd"/>
      <w:r>
        <w:t>. Počáteční zkoušky měly ambici naplnit ideov</w:t>
      </w:r>
      <w:r w:rsidR="00317B53">
        <w:t>ou podstatu intimního osvětlení p</w:t>
      </w:r>
      <w:r>
        <w:t>ouze ve skle. Ad</w:t>
      </w:r>
      <w:r>
        <w:rPr>
          <w:lang w:val="fr-FR"/>
        </w:rPr>
        <w:t>é</w:t>
      </w:r>
      <w:r>
        <w:t>la zkoušela kombinaci taven</w:t>
      </w:r>
      <w:r>
        <w:rPr>
          <w:lang w:val="fr-FR"/>
        </w:rPr>
        <w:t xml:space="preserve">é </w:t>
      </w:r>
      <w:r>
        <w:t xml:space="preserve">plastiky a </w:t>
      </w:r>
      <w:proofErr w:type="spellStart"/>
      <w:r>
        <w:t>foukan</w:t>
      </w:r>
      <w:proofErr w:type="spellEnd"/>
      <w:r>
        <w:rPr>
          <w:lang w:val="fr-FR"/>
        </w:rPr>
        <w:t>é</w:t>
      </w:r>
      <w:r>
        <w:t xml:space="preserve">ho skla. Tento přístup se však neslučoval s možností výroby svítidel ve vyšším počtu v rámci </w:t>
      </w:r>
      <w:proofErr w:type="spellStart"/>
      <w:r>
        <w:t>ekonomick</w:t>
      </w:r>
      <w:proofErr w:type="spellEnd"/>
      <w:r>
        <w:rPr>
          <w:lang w:val="fr-FR"/>
        </w:rPr>
        <w:t>é</w:t>
      </w:r>
      <w:r>
        <w:t xml:space="preserve">ho a </w:t>
      </w:r>
      <w:proofErr w:type="spellStart"/>
      <w:r>
        <w:t>ekologick</w:t>
      </w:r>
      <w:proofErr w:type="spellEnd"/>
      <w:r>
        <w:rPr>
          <w:lang w:val="fr-FR"/>
        </w:rPr>
        <w:t>é</w:t>
      </w:r>
      <w:r>
        <w:t xml:space="preserve">ho aspektu. Proto se </w:t>
      </w:r>
      <w:proofErr w:type="spellStart"/>
      <w:r>
        <w:t>prá</w:t>
      </w:r>
      <w:proofErr w:type="spellEnd"/>
      <w:r>
        <w:rPr>
          <w:lang w:val="fr-FR"/>
        </w:rPr>
        <w:t>ce p</w:t>
      </w:r>
      <w:proofErr w:type="spellStart"/>
      <w:r>
        <w:t>řeorientovala</w:t>
      </w:r>
      <w:proofErr w:type="spellEnd"/>
      <w:r>
        <w:t xml:space="preserve"> na </w:t>
      </w:r>
      <w:r w:rsidR="00317B53">
        <w:t xml:space="preserve">tepelná zpracování </w:t>
      </w:r>
      <w:proofErr w:type="spellStart"/>
      <w:r>
        <w:t>plastov</w:t>
      </w:r>
      <w:proofErr w:type="spellEnd"/>
      <w:r>
        <w:rPr>
          <w:lang w:val="fr-FR"/>
        </w:rPr>
        <w:t>é</w:t>
      </w:r>
      <w:r>
        <w:t>ho recyklátu v kombinaci s foukaným sklem bez formy.</w:t>
      </w:r>
    </w:p>
    <w:p w14:paraId="066502BF" w14:textId="77777777" w:rsidR="00D823A5" w:rsidRDefault="00D823A5" w:rsidP="00D823A5">
      <w:pPr>
        <w:spacing w:after="0"/>
        <w:jc w:val="both"/>
      </w:pPr>
    </w:p>
    <w:p w14:paraId="6C271B8C" w14:textId="004B740A" w:rsidR="00D823A5" w:rsidRDefault="00D823A5" w:rsidP="00D823A5">
      <w:pPr>
        <w:spacing w:after="0"/>
        <w:jc w:val="both"/>
        <w:rPr>
          <w:i/>
          <w:iCs/>
        </w:rPr>
      </w:pPr>
      <w:r>
        <w:t xml:space="preserve">Domnívám se, že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>technologické řešení podstavy pro skleněná „stínidla</w:t>
      </w:r>
      <w:r>
        <w:rPr>
          <w:lang w:val="de-DE"/>
        </w:rPr>
        <w:t xml:space="preserve">“ </w:t>
      </w:r>
      <w:r>
        <w:t>je zcela v souladu s charakterem ž</w:t>
      </w:r>
      <w:proofErr w:type="spellStart"/>
      <w:r>
        <w:rPr>
          <w:lang w:val="en-US"/>
        </w:rPr>
        <w:t>hav</w:t>
      </w:r>
      <w:proofErr w:type="spellEnd"/>
      <w:r>
        <w:rPr>
          <w:lang w:val="fr-FR"/>
        </w:rPr>
        <w:t>é</w:t>
      </w:r>
      <w:r>
        <w:t xml:space="preserve">ho skla,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zanechává </w:t>
      </w:r>
      <w:proofErr w:type="spellStart"/>
      <w:r>
        <w:rPr>
          <w:lang w:val="es-ES_tradnl"/>
        </w:rPr>
        <w:t>paradoxn</w:t>
      </w:r>
      <w:proofErr w:type="spellEnd"/>
      <w:r>
        <w:t xml:space="preserve">ě podobnou strukturu, jako je tlačený plast. </w:t>
      </w:r>
      <w:proofErr w:type="spellStart"/>
      <w:r>
        <w:t>Jedin</w:t>
      </w:r>
      <w:proofErr w:type="spellEnd"/>
      <w:r>
        <w:rPr>
          <w:lang w:val="fr-FR"/>
        </w:rPr>
        <w:t>é</w:t>
      </w:r>
      <w:r>
        <w:t>, co bych podstavám vytkla je to, že je stále vnímám jako počáteční fázi experimentu. Zvolená technologie je zajímavá, ale potřebuje víc času na analýzu. To by Ad</w:t>
      </w:r>
      <w:r>
        <w:rPr>
          <w:lang w:val="fr-FR"/>
        </w:rPr>
        <w:t>é</w:t>
      </w:r>
      <w:proofErr w:type="spellStart"/>
      <w:r>
        <w:t>le</w:t>
      </w:r>
      <w:proofErr w:type="spellEnd"/>
      <w:r>
        <w:t xml:space="preserve"> umožnilo daleko více kontrolovaně tvarovat hmotu, opakovaně ji vrstvit </w:t>
      </w:r>
      <w:proofErr w:type="spellStart"/>
      <w:r>
        <w:t>př</w:t>
      </w:r>
      <w:proofErr w:type="spellEnd"/>
      <w:r>
        <w:rPr>
          <w:lang w:val="it-IT"/>
        </w:rPr>
        <w:t>i p</w:t>
      </w:r>
      <w:r>
        <w:t>ř</w:t>
      </w:r>
      <w:proofErr w:type="spellStart"/>
      <w:r>
        <w:rPr>
          <w:lang w:val="de-DE"/>
        </w:rPr>
        <w:t>edeh</w:t>
      </w:r>
      <w:r>
        <w:t>ř</w:t>
      </w:r>
      <w:r w:rsidR="00317B53">
        <w:t>átí</w:t>
      </w:r>
      <w:proofErr w:type="spellEnd"/>
      <w:r w:rsidR="00317B53">
        <w:t xml:space="preserve"> prvních struktur. Došlo by k plynulejšímu př</w:t>
      </w:r>
      <w:r>
        <w:t xml:space="preserve">echodu plastu na sklo a možná i k opuštění </w:t>
      </w:r>
      <w:proofErr w:type="spellStart"/>
      <w:r>
        <w:rPr>
          <w:lang w:val="en-US"/>
        </w:rPr>
        <w:t>materi</w:t>
      </w:r>
      <w:r>
        <w:t>álu</w:t>
      </w:r>
      <w:proofErr w:type="spellEnd"/>
      <w:r>
        <w:t xml:space="preserve"> skla úplně. To je ještě stále dost </w:t>
      </w:r>
      <w:proofErr w:type="spellStart"/>
      <w:r>
        <w:t>tvrd</w:t>
      </w:r>
      <w:proofErr w:type="spellEnd"/>
      <w:r>
        <w:rPr>
          <w:lang w:val="fr-FR"/>
        </w:rPr>
        <w:t xml:space="preserve">é </w:t>
      </w:r>
      <w:r>
        <w:t>a zasloužilo by si spíš volbu b</w:t>
      </w:r>
      <w:r w:rsidR="00317B53">
        <w:t xml:space="preserve">orosilikátového skla tvarovaného nad </w:t>
      </w:r>
      <w:proofErr w:type="spellStart"/>
      <w:proofErr w:type="gramStart"/>
      <w:r w:rsidR="00317B53">
        <w:t>kahanem.</w:t>
      </w:r>
      <w:r>
        <w:t>Jak</w:t>
      </w:r>
      <w:proofErr w:type="spellEnd"/>
      <w:proofErr w:type="gramEnd"/>
      <w:r>
        <w:t xml:space="preserve"> sama v písemné části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práce uvádí „</w:t>
      </w:r>
      <w:r>
        <w:rPr>
          <w:i/>
          <w:iCs/>
        </w:rPr>
        <w:t xml:space="preserve">Celkový </w:t>
      </w:r>
      <w:r>
        <w:rPr>
          <w:i/>
          <w:iCs/>
          <w:lang w:val="sv-SE"/>
        </w:rPr>
        <w:t xml:space="preserve">koncept </w:t>
      </w:r>
      <w:proofErr w:type="spellStart"/>
      <w:r>
        <w:rPr>
          <w:i/>
          <w:iCs/>
          <w:lang w:val="sv-SE"/>
        </w:rPr>
        <w:t>designu</w:t>
      </w:r>
      <w:proofErr w:type="spellEnd"/>
      <w:r>
        <w:rPr>
          <w:i/>
          <w:iCs/>
          <w:lang w:val="sv-SE"/>
        </w:rPr>
        <w:t xml:space="preserve"> m</w:t>
      </w:r>
      <w:r>
        <w:rPr>
          <w:i/>
          <w:iCs/>
        </w:rPr>
        <w:t xml:space="preserve">á </w:t>
      </w:r>
      <w:r>
        <w:rPr>
          <w:i/>
          <w:iCs/>
          <w:lang w:val="it-IT"/>
        </w:rPr>
        <w:t>za c</w:t>
      </w:r>
      <w:proofErr w:type="spellStart"/>
      <w:r>
        <w:rPr>
          <w:i/>
          <w:iCs/>
        </w:rPr>
        <w:t>íl</w:t>
      </w:r>
      <w:proofErr w:type="spellEnd"/>
      <w:r>
        <w:rPr>
          <w:i/>
          <w:iCs/>
        </w:rPr>
        <w:t xml:space="preserve"> vyvolat dojem vzdušnosti, kde hravá kompozice několika objektů spojených dohromady vytváří dojem lehkosti materiálu.</w:t>
      </w:r>
      <w:r>
        <w:rPr>
          <w:i/>
          <w:iCs/>
          <w:rtl/>
          <w:lang w:val="ar-SA"/>
        </w:rPr>
        <w:t>“</w:t>
      </w:r>
    </w:p>
    <w:p w14:paraId="3358B29C" w14:textId="0E95FF23" w:rsidR="00D823A5" w:rsidRDefault="00D823A5" w:rsidP="00D823A5">
      <w:pPr>
        <w:spacing w:after="0"/>
        <w:jc w:val="both"/>
      </w:pPr>
      <w:r>
        <w:t>V současnosti se tato teze zcela nenaplňuje. Potenciál stolní lampy potřebuje ještě více velkorysosti a nadhledu. Hlubší zamyšlení se nad žhavou hmotou plastu a jejího tvarování a manipulace v kontextu charakteristiky ž</w:t>
      </w:r>
      <w:proofErr w:type="spellStart"/>
      <w:r>
        <w:rPr>
          <w:lang w:val="en-US"/>
        </w:rPr>
        <w:t>hav</w:t>
      </w:r>
      <w:proofErr w:type="spellEnd"/>
      <w:r>
        <w:rPr>
          <w:lang w:val="fr-FR"/>
        </w:rPr>
        <w:t>é</w:t>
      </w:r>
      <w:r>
        <w:t xml:space="preserve">ho skla. Mohla by vzniknout zajímavá </w:t>
      </w:r>
      <w:proofErr w:type="spellStart"/>
      <w:r>
        <w:t>fůze</w:t>
      </w:r>
      <w:proofErr w:type="spellEnd"/>
      <w:r>
        <w:t xml:space="preserve"> těchto </w:t>
      </w:r>
      <w:r>
        <w:lastRenderedPageBreak/>
        <w:t>dvou rozdílný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materi</w:t>
      </w:r>
      <w:r>
        <w:t>álů</w:t>
      </w:r>
      <w:proofErr w:type="spellEnd"/>
      <w:r>
        <w:t xml:space="preserve"> s podobným vizuálním výstupem. Přirozenější vzájemná podpora </w:t>
      </w:r>
      <w:proofErr w:type="gramStart"/>
      <w:r>
        <w:t>a  mimikry</w:t>
      </w:r>
      <w:proofErr w:type="gram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znejistí </w:t>
      </w:r>
      <w:r>
        <w:rPr>
          <w:lang w:val="it-IT"/>
        </w:rPr>
        <w:t>div</w:t>
      </w:r>
      <w:proofErr w:type="spellStart"/>
      <w:r>
        <w:t>áka</w:t>
      </w:r>
      <w:proofErr w:type="spellEnd"/>
      <w:r>
        <w:t>. Oceňuji však snahu o dosažení co nejpřesnějšího ideálu, který musí skloubit několik faktorů a tím je samotný světelný zdroj a jeho umístění. Usazení těžkých skleněný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„stínítek</w:t>
      </w:r>
      <w:r>
        <w:rPr>
          <w:lang w:val="de-DE"/>
        </w:rPr>
        <w:t xml:space="preserve">“ </w:t>
      </w:r>
      <w:r>
        <w:t xml:space="preserve">do plastových podstav a samotná instalace. </w:t>
      </w:r>
      <w:r w:rsidR="00317B53">
        <w:t xml:space="preserve">Abych ale s jistotou mohla říci, že se jedná o nejideálnější řešení, musela bych v písemné části práce vidět technický výkres usazení světelného zdroje. Celý řez svítidlem, s návodem na údržbu. To by ukázalo uživatelské ovládaní, výměnu zdroje apod. </w:t>
      </w:r>
    </w:p>
    <w:p w14:paraId="17AE2389" w14:textId="77777777" w:rsidR="00317B53" w:rsidRDefault="00317B53" w:rsidP="00D823A5">
      <w:pPr>
        <w:spacing w:after="0"/>
        <w:jc w:val="both"/>
      </w:pPr>
    </w:p>
    <w:p w14:paraId="6CC8E21C" w14:textId="77777777" w:rsidR="00D823A5" w:rsidRDefault="00D823A5" w:rsidP="00D823A5">
      <w:pPr>
        <w:spacing w:after="0"/>
        <w:jc w:val="both"/>
      </w:pPr>
      <w:r>
        <w:t>Po cel</w:t>
      </w:r>
      <w:r>
        <w:rPr>
          <w:lang w:val="fr-FR"/>
        </w:rPr>
        <w:t xml:space="preserve">é </w:t>
      </w:r>
      <w:r>
        <w:t xml:space="preserve">genezi </w:t>
      </w:r>
      <w:proofErr w:type="spellStart"/>
      <w:r>
        <w:t>světeln</w:t>
      </w:r>
      <w:proofErr w:type="spellEnd"/>
      <w:r>
        <w:rPr>
          <w:lang w:val="fr-FR"/>
        </w:rPr>
        <w:t>é</w:t>
      </w:r>
      <w:proofErr w:type="spellStart"/>
      <w:r>
        <w:rPr>
          <w:lang w:val="pt-PT"/>
        </w:rPr>
        <w:t>ho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designu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vid</w:t>
      </w:r>
      <w:r>
        <w:t>íme</w:t>
      </w:r>
      <w:proofErr w:type="spellEnd"/>
      <w:r>
        <w:t xml:space="preserve"> kombinaci hmot,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paradoxně </w:t>
      </w:r>
      <w:proofErr w:type="spellStart"/>
      <w:r>
        <w:t>neklidn</w:t>
      </w:r>
      <w:proofErr w:type="spellEnd"/>
      <w:r>
        <w:rPr>
          <w:lang w:val="fr-FR"/>
        </w:rPr>
        <w:t>é</w:t>
      </w:r>
      <w:r>
        <w:t xml:space="preserve">. Evokují lávovou explozi, bujení </w:t>
      </w:r>
      <w:proofErr w:type="spellStart"/>
      <w:r>
        <w:rPr>
          <w:lang w:val="en-US"/>
        </w:rPr>
        <w:t>materi</w:t>
      </w:r>
      <w:r>
        <w:t>álu</w:t>
      </w:r>
      <w:proofErr w:type="spellEnd"/>
      <w:r>
        <w:t xml:space="preserve">, prorůstání se navzájem. Organická podoba všech komponentů by se měla vzájemně podpořit. Uvidíme, jaký celkový dojem bude vyvolávat kombinace </w:t>
      </w:r>
      <w:proofErr w:type="spellStart"/>
      <w:r>
        <w:t>světeln</w:t>
      </w:r>
      <w:proofErr w:type="spellEnd"/>
      <w:r>
        <w:rPr>
          <w:lang w:val="fr-FR"/>
        </w:rPr>
        <w:t>é</w:t>
      </w:r>
      <w:proofErr w:type="spellStart"/>
      <w:r>
        <w:rPr>
          <w:lang w:val="pt-PT"/>
        </w:rPr>
        <w:t>ho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designu</w:t>
      </w:r>
      <w:proofErr w:type="spellEnd"/>
      <w:r>
        <w:rPr>
          <w:lang w:val="pt-PT"/>
        </w:rPr>
        <w:t xml:space="preserve"> a </w:t>
      </w:r>
      <w:proofErr w:type="spellStart"/>
      <w:r>
        <w:rPr>
          <w:lang w:val="pt-PT"/>
        </w:rPr>
        <w:t>efem</w:t>
      </w:r>
      <w:proofErr w:type="spellEnd"/>
      <w:r>
        <w:rPr>
          <w:lang w:val="fr-FR"/>
        </w:rPr>
        <w:t>é</w:t>
      </w:r>
      <w:proofErr w:type="spellStart"/>
      <w:r>
        <w:t>rní</w:t>
      </w:r>
      <w:proofErr w:type="spellEnd"/>
      <w:r>
        <w:t xml:space="preserve"> </w:t>
      </w:r>
      <w:proofErr w:type="spellStart"/>
      <w:r>
        <w:rPr>
          <w:lang w:val="es-ES_tradnl"/>
        </w:rPr>
        <w:t>instalace</w:t>
      </w:r>
      <w:proofErr w:type="spellEnd"/>
      <w:r>
        <w:rPr>
          <w:lang w:val="es-ES_tradnl"/>
        </w:rPr>
        <w:t xml:space="preserve"> </w:t>
      </w:r>
      <w:r>
        <w:t xml:space="preserve">– </w:t>
      </w:r>
      <w:r>
        <w:rPr>
          <w:lang w:val="en-US"/>
        </w:rPr>
        <w:t xml:space="preserve">mood </w:t>
      </w:r>
      <w:proofErr w:type="spellStart"/>
      <w:r>
        <w:rPr>
          <w:lang w:val="en-US"/>
        </w:rPr>
        <w:t>makeru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Pevn</w:t>
      </w:r>
      <w:proofErr w:type="spellEnd"/>
      <w:r>
        <w:t xml:space="preserve">ě </w:t>
      </w:r>
      <w:proofErr w:type="spellStart"/>
      <w:r>
        <w:rPr>
          <w:lang w:val="nl-NL"/>
        </w:rPr>
        <w:t>ale</w:t>
      </w:r>
      <w:proofErr w:type="spellEnd"/>
      <w:r>
        <w:rPr>
          <w:lang w:val="nl-NL"/>
        </w:rPr>
        <w:t xml:space="preserve"> v</w:t>
      </w:r>
      <w:proofErr w:type="spellStart"/>
      <w:r>
        <w:t>ěřím</w:t>
      </w:r>
      <w:proofErr w:type="spellEnd"/>
      <w:r>
        <w:t xml:space="preserve"> tomu, že se kýžený pocit dostaví </w:t>
      </w:r>
      <w:r>
        <w:rPr>
          <w:lang w:val="pt-PT"/>
        </w:rPr>
        <w:t>a Ad</w:t>
      </w:r>
      <w:r>
        <w:rPr>
          <w:lang w:val="fr-FR"/>
        </w:rPr>
        <w:t>é</w:t>
      </w:r>
      <w:proofErr w:type="spellStart"/>
      <w:r>
        <w:t>le</w:t>
      </w:r>
      <w:proofErr w:type="spellEnd"/>
      <w:r>
        <w:t xml:space="preserve"> se podaří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n</w:t>
      </w:r>
      <w:r>
        <w:t>á</w:t>
      </w:r>
      <w:r>
        <w:rPr>
          <w:lang w:val="fr-FR"/>
        </w:rPr>
        <w:t>s p</w:t>
      </w:r>
      <w:proofErr w:type="spellStart"/>
      <w:r>
        <w:t>řen</w:t>
      </w:r>
      <w:proofErr w:type="spellEnd"/>
      <w:r>
        <w:rPr>
          <w:lang w:val="fr-FR"/>
        </w:rPr>
        <w:t>é</w:t>
      </w:r>
      <w:r>
        <w:t>st pocity, jak</w:t>
      </w:r>
      <w:r>
        <w:rPr>
          <w:lang w:val="fr-FR"/>
        </w:rPr>
        <w:t xml:space="preserve">é </w:t>
      </w:r>
      <w:r>
        <w:t xml:space="preserve">má, když </w:t>
      </w:r>
      <w:r>
        <w:rPr>
          <w:lang w:val="nl-NL"/>
        </w:rPr>
        <w:t xml:space="preserve">se </w:t>
      </w:r>
      <w:proofErr w:type="spellStart"/>
      <w:r>
        <w:rPr>
          <w:lang w:val="nl-NL"/>
        </w:rPr>
        <w:t>vrac</w:t>
      </w:r>
      <w:proofErr w:type="spellEnd"/>
      <w:r>
        <w:t xml:space="preserve">í domů do </w:t>
      </w:r>
      <w:proofErr w:type="spellStart"/>
      <w:r>
        <w:t>sv</w:t>
      </w:r>
      <w:proofErr w:type="spellEnd"/>
      <w:r>
        <w:rPr>
          <w:lang w:val="fr-FR"/>
        </w:rPr>
        <w:t>é</w:t>
      </w:r>
      <w:r>
        <w:t>ho bezpečí.</w:t>
      </w:r>
    </w:p>
    <w:p w14:paraId="71974B66" w14:textId="77777777" w:rsidR="00D823A5" w:rsidRDefault="00D823A5" w:rsidP="00D823A5">
      <w:pPr>
        <w:spacing w:after="0"/>
        <w:jc w:val="both"/>
      </w:pPr>
    </w:p>
    <w:p w14:paraId="54347261" w14:textId="77777777" w:rsidR="00D823A5" w:rsidRDefault="00D823A5" w:rsidP="00D823A5">
      <w:pPr>
        <w:spacing w:after="0"/>
        <w:jc w:val="both"/>
      </w:pPr>
    </w:p>
    <w:p w14:paraId="7B14C37C" w14:textId="77777777" w:rsidR="00D823A5" w:rsidRDefault="00D823A5" w:rsidP="00D823A5">
      <w:pPr>
        <w:spacing w:after="0"/>
        <w:jc w:val="both"/>
      </w:pPr>
    </w:p>
    <w:p w14:paraId="669C5A7D" w14:textId="77777777" w:rsidR="00D823A5" w:rsidRDefault="00D823A5" w:rsidP="00D823A5">
      <w:pPr>
        <w:spacing w:after="0"/>
        <w:jc w:val="both"/>
        <w:rPr>
          <w:u w:val="single"/>
        </w:rPr>
      </w:pPr>
    </w:p>
    <w:p w14:paraId="174863BA" w14:textId="77777777" w:rsidR="00D823A5" w:rsidRDefault="00D823A5" w:rsidP="00D823A5">
      <w:pPr>
        <w:spacing w:after="0"/>
        <w:jc w:val="both"/>
        <w:rPr>
          <w:u w:val="single"/>
        </w:rPr>
      </w:pPr>
    </w:p>
    <w:p w14:paraId="1E96FD4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217E9DF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17F40DC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9E804D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0FCDC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A5550C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609098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3BF906E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714A6B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E4BF997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3B30AAA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36AD22DB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2B1EF238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5D3F0CD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6DC33F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8C1D2A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EBC628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C1BF46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77B47AB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F792C7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6AB6D5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98E0DD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9B631F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0DA7E5C4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7D264E8A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41A00921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338B20B7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7B72CB44" w14:textId="77777777" w:rsidR="009571C4" w:rsidRPr="000A7C26" w:rsidRDefault="009571C4" w:rsidP="00CD5972">
      <w:pPr>
        <w:spacing w:after="0"/>
        <w:jc w:val="both"/>
        <w:rPr>
          <w:szCs w:val="24"/>
          <w:lang w:val="pl-PL"/>
        </w:rPr>
      </w:pPr>
    </w:p>
    <w:p w14:paraId="7DECF825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06F89ACE" w14:textId="77777777" w:rsidR="00005684" w:rsidRPr="000A7C26" w:rsidRDefault="00005684" w:rsidP="00CD5972">
      <w:pPr>
        <w:spacing w:after="0"/>
        <w:jc w:val="both"/>
        <w:rPr>
          <w:szCs w:val="24"/>
          <w:lang w:val="pl-PL"/>
        </w:rPr>
      </w:pPr>
    </w:p>
    <w:p w14:paraId="0A5791F4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5C86EB32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3EF9C7CA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0F725612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305CA12B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6C9FC409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4830902B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0A17A80D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4896B9D0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59633827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4E6E16F8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70740A06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2EB17188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685D30DE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5A2892E8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6198BB73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B5C1D91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57E72801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59F69085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63131635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6E47CB90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3594B1F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23A3CF30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E501FA1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2DA505C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C49B057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64DA1BE" w14:textId="69AF5B74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proofErr w:type="spellStart"/>
      <w:r w:rsidRPr="007A24FF">
        <w:rPr>
          <w:szCs w:val="24"/>
          <w:lang w:val="pl-PL"/>
        </w:rPr>
        <w:t>Návrh</w:t>
      </w:r>
      <w:proofErr w:type="spellEnd"/>
      <w:r w:rsidRPr="007A24FF">
        <w:rPr>
          <w:szCs w:val="24"/>
          <w:lang w:val="pl-PL"/>
        </w:rPr>
        <w:t xml:space="preserve"> </w:t>
      </w:r>
      <w:proofErr w:type="spellStart"/>
      <w:proofErr w:type="gramStart"/>
      <w:r w:rsidRPr="007A24FF">
        <w:rPr>
          <w:szCs w:val="24"/>
          <w:lang w:val="pl-PL"/>
        </w:rPr>
        <w:t>klasifikace</w:t>
      </w:r>
      <w:proofErr w:type="spellEnd"/>
      <w:r w:rsidRPr="007A24FF">
        <w:rPr>
          <w:szCs w:val="24"/>
          <w:lang w:val="pl-PL"/>
        </w:rPr>
        <w:t xml:space="preserve">  </w:t>
      </w:r>
      <w:r w:rsidRPr="007A24FF">
        <w:rPr>
          <w:szCs w:val="24"/>
          <w:lang w:val="pl-PL"/>
        </w:rPr>
        <w:tab/>
      </w:r>
      <w:proofErr w:type="gramEnd"/>
      <w:r w:rsidR="00317B53">
        <w:rPr>
          <w:szCs w:val="24"/>
          <w:lang w:val="pl-PL"/>
        </w:rPr>
        <w:t>B</w:t>
      </w:r>
      <w:r w:rsidRPr="007A24FF">
        <w:rPr>
          <w:szCs w:val="24"/>
          <w:lang w:val="pl-PL"/>
        </w:rPr>
        <w:t>...........................................................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49A7A9E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V(e) ........</w:t>
      </w:r>
      <w:proofErr w:type="spellStart"/>
      <w:r w:rsidR="00317B53">
        <w:rPr>
          <w:szCs w:val="24"/>
          <w:lang w:val="pl-PL"/>
        </w:rPr>
        <w:t>Zlíně</w:t>
      </w:r>
      <w:proofErr w:type="spellEnd"/>
      <w:r w:rsidRPr="007A24FF">
        <w:rPr>
          <w:szCs w:val="24"/>
          <w:lang w:val="pl-PL"/>
        </w:rPr>
        <w:t xml:space="preserve">..............................   </w:t>
      </w:r>
      <w:proofErr w:type="spellStart"/>
      <w:r w:rsidRPr="007A24FF">
        <w:rPr>
          <w:szCs w:val="24"/>
          <w:lang w:val="pl-PL"/>
        </w:rPr>
        <w:t>dne</w:t>
      </w:r>
      <w:proofErr w:type="spellEnd"/>
      <w:r w:rsidRPr="007A24FF">
        <w:rPr>
          <w:szCs w:val="24"/>
          <w:lang w:val="pl-PL"/>
        </w:rPr>
        <w:t xml:space="preserve"> ..........</w:t>
      </w:r>
      <w:r w:rsidR="00317B53">
        <w:rPr>
          <w:szCs w:val="24"/>
          <w:lang w:val="pl-PL"/>
        </w:rPr>
        <w:t>31.5.2024</w:t>
      </w:r>
      <w:r w:rsidRPr="007A24FF">
        <w:rPr>
          <w:szCs w:val="24"/>
          <w:lang w:val="pl-PL"/>
        </w:rPr>
        <w:t>............................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</w:t>
      </w:r>
      <w:proofErr w:type="spellStart"/>
      <w:r w:rsidRPr="007A24FF">
        <w:rPr>
          <w:szCs w:val="24"/>
          <w:lang w:val="pl-PL"/>
        </w:rPr>
        <w:t>práce</w:t>
      </w:r>
      <w:proofErr w:type="spellEnd"/>
      <w:r w:rsidRPr="007A24FF">
        <w:rPr>
          <w:szCs w:val="24"/>
          <w:lang w:val="pl-PL"/>
        </w:rPr>
        <w:t xml:space="preserve">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proofErr w:type="gramStart"/>
            <w:r w:rsidRPr="00952BAD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B - velmi</w:t>
            </w:r>
            <w:proofErr w:type="gramEnd"/>
            <w:r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F - nedostatečně</w:t>
            </w:r>
            <w:proofErr w:type="gramEnd"/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84829" w14:textId="77777777" w:rsidR="00013831" w:rsidRDefault="00013831" w:rsidP="005A4D36">
      <w:pPr>
        <w:spacing w:after="0"/>
      </w:pPr>
      <w:r>
        <w:separator/>
      </w:r>
    </w:p>
  </w:endnote>
  <w:endnote w:type="continuationSeparator" w:id="0">
    <w:p w14:paraId="22955E31" w14:textId="77777777" w:rsidR="00013831" w:rsidRDefault="00013831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4138E" w14:textId="77777777" w:rsidR="00013831" w:rsidRDefault="00013831" w:rsidP="005A4D36">
      <w:pPr>
        <w:spacing w:after="0"/>
      </w:pPr>
      <w:r>
        <w:separator/>
      </w:r>
    </w:p>
  </w:footnote>
  <w:footnote w:type="continuationSeparator" w:id="0">
    <w:p w14:paraId="1EA51598" w14:textId="77777777" w:rsidR="00013831" w:rsidRDefault="00013831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41366674" w:rsidR="005A4D36" w:rsidRDefault="008127C5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1BC264EA" wp14:editId="6974CF0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66"/>
    <w:rsid w:val="00005684"/>
    <w:rsid w:val="00013831"/>
    <w:rsid w:val="000A7C26"/>
    <w:rsid w:val="000C6557"/>
    <w:rsid w:val="0019484C"/>
    <w:rsid w:val="001C7604"/>
    <w:rsid w:val="00284EFD"/>
    <w:rsid w:val="002C2146"/>
    <w:rsid w:val="002E5B3F"/>
    <w:rsid w:val="00317B53"/>
    <w:rsid w:val="00320661"/>
    <w:rsid w:val="003A5A41"/>
    <w:rsid w:val="004F69CC"/>
    <w:rsid w:val="00513F1E"/>
    <w:rsid w:val="005A4D36"/>
    <w:rsid w:val="005C03DA"/>
    <w:rsid w:val="006329D0"/>
    <w:rsid w:val="006E089E"/>
    <w:rsid w:val="007A64F7"/>
    <w:rsid w:val="007C138A"/>
    <w:rsid w:val="007D075D"/>
    <w:rsid w:val="008127C5"/>
    <w:rsid w:val="00820C1E"/>
    <w:rsid w:val="00821E96"/>
    <w:rsid w:val="00890166"/>
    <w:rsid w:val="009571C4"/>
    <w:rsid w:val="00A216E8"/>
    <w:rsid w:val="00A64177"/>
    <w:rsid w:val="00A757A5"/>
    <w:rsid w:val="00B558D4"/>
    <w:rsid w:val="00B7376F"/>
    <w:rsid w:val="00CD5972"/>
    <w:rsid w:val="00CF7F52"/>
    <w:rsid w:val="00D228C6"/>
    <w:rsid w:val="00D77369"/>
    <w:rsid w:val="00D823A5"/>
    <w:rsid w:val="00DF53A6"/>
    <w:rsid w:val="00E25B3F"/>
    <w:rsid w:val="00EF706C"/>
    <w:rsid w:val="00F025A4"/>
    <w:rsid w:val="00F238C4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23A5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3606</Characters>
  <Application>Microsoft Macintosh Word</Application>
  <DocSecurity>0</DocSecurity>
  <Lines>30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Silvie Stanická</cp:lastModifiedBy>
  <cp:revision>2</cp:revision>
  <cp:lastPrinted>2010-03-31T07:29:00Z</cp:lastPrinted>
  <dcterms:created xsi:type="dcterms:W3CDTF">2024-05-31T12:28:00Z</dcterms:created>
  <dcterms:modified xsi:type="dcterms:W3CDTF">2024-05-31T12:28:00Z</dcterms:modified>
</cp:coreProperties>
</file>