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FCF0D3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126F3" w:rsidRPr="00E126F3">
        <w:rPr>
          <w:rFonts w:asciiTheme="minorHAnsi" w:hAnsiTheme="minorHAnsi" w:cstheme="minorHAnsi"/>
          <w:sz w:val="22"/>
          <w:szCs w:val="22"/>
        </w:rPr>
        <w:t>Bc. Lucie Doubravová</w:t>
      </w:r>
    </w:p>
    <w:p w14:paraId="00D6BB86" w14:textId="51A307CB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E126F3">
        <w:rPr>
          <w:rFonts w:asciiTheme="minorHAnsi" w:hAnsiTheme="minorHAnsi" w:cstheme="minorHAnsi"/>
          <w:sz w:val="22"/>
          <w:szCs w:val="22"/>
        </w:rPr>
        <w:t>Ing. Pavlína Kirschnerová, Ph.D.</w:t>
      </w:r>
    </w:p>
    <w:p w14:paraId="09E4DE65" w14:textId="3ADBBDF4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E126F3" w:rsidRPr="00E126F3">
        <w:rPr>
          <w:rFonts w:cstheme="minorHAnsi"/>
        </w:rPr>
        <w:t>Návrh změn v daňové soustavě České republiky na základě komparace s daňovou soustavou Estonska</w:t>
      </w:r>
    </w:p>
    <w:p w14:paraId="35028D0F" w14:textId="51DEDB1C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126F3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B6D33D5" w:rsidR="000E094A" w:rsidRDefault="009D670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8A89F7" w14:textId="77777777" w:rsidR="00E126F3" w:rsidRPr="008B781B" w:rsidRDefault="00E126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308DC6CC" w14:textId="2090E5DC" w:rsidR="000E094A" w:rsidRDefault="00E126F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Pr="00E126F3">
              <w:rPr>
                <w:rFonts w:cstheme="minorHAnsi"/>
              </w:rPr>
              <w:t>íl</w:t>
            </w:r>
            <w:r>
              <w:rPr>
                <w:rFonts w:cstheme="minorHAnsi"/>
              </w:rPr>
              <w:t>em</w:t>
            </w:r>
            <w:r w:rsidRPr="00E126F3">
              <w:rPr>
                <w:rFonts w:cstheme="minorHAnsi"/>
              </w:rPr>
              <w:t xml:space="preserve"> diplomové práce je navržení změn v českém daňovém systému na základě poznatků získaných v rámci komparace s daňovým systémem Estonska</w:t>
            </w:r>
            <w:r>
              <w:rPr>
                <w:rFonts w:cstheme="minorHAnsi"/>
              </w:rPr>
              <w:t xml:space="preserve">. </w:t>
            </w:r>
          </w:p>
          <w:p w14:paraId="71CEE7B6" w14:textId="78EFCF3B" w:rsidR="00E126F3" w:rsidRPr="000E094A" w:rsidRDefault="00E126F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Uvedený cíl se částečně liší od tématu práce, neboť lze shledat rozdíl v pojmech daňový systém a daňová soustava. </w:t>
            </w:r>
          </w:p>
          <w:p w14:paraId="4A103C80" w14:textId="7E93AC74" w:rsidR="000E094A" w:rsidRPr="000E094A" w:rsidRDefault="00D02BD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Zvolené postupy a metody jsou odpovídající.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8CBE348" w:rsidR="000E094A" w:rsidRDefault="00414DE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0D9BE1" w14:textId="77777777" w:rsidR="00E05F8E" w:rsidRDefault="00E05F8E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38CF0C76" w14:textId="24D6086A" w:rsidR="000E094A" w:rsidRPr="000E094A" w:rsidRDefault="00C02AC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02AC7">
              <w:rPr>
                <w:rFonts w:cstheme="minorHAnsi"/>
              </w:rPr>
              <w:t>Teoretická část se věnuje zvolenému tématu a vychází z vhodně zvolených literárních zdrojů</w:t>
            </w:r>
            <w:r w:rsidR="00941622">
              <w:rPr>
                <w:rFonts w:cstheme="minorHAnsi"/>
              </w:rPr>
              <w:t xml:space="preserve">. </w:t>
            </w:r>
            <w:r w:rsidR="00072E0E">
              <w:rPr>
                <w:rFonts w:cstheme="minorHAnsi"/>
              </w:rPr>
              <w:t>Zdroje</w:t>
            </w:r>
            <w:r w:rsidR="00941622">
              <w:rPr>
                <w:rFonts w:cstheme="minorHAnsi"/>
              </w:rPr>
              <w:t xml:space="preserve"> jsou však nevhodně </w:t>
            </w:r>
            <w:r w:rsidR="009E6C96">
              <w:rPr>
                <w:rFonts w:cstheme="minorHAnsi"/>
              </w:rPr>
              <w:t>umístěny</w:t>
            </w:r>
            <w:r w:rsidR="00941622">
              <w:rPr>
                <w:rFonts w:cstheme="minorHAnsi"/>
              </w:rPr>
              <w:t xml:space="preserve"> </w:t>
            </w:r>
            <w:r w:rsidR="00526B83">
              <w:rPr>
                <w:rFonts w:cstheme="minorHAnsi"/>
              </w:rPr>
              <w:t xml:space="preserve">samostatně </w:t>
            </w:r>
            <w:r w:rsidR="00941622">
              <w:rPr>
                <w:rFonts w:cstheme="minorHAnsi"/>
              </w:rPr>
              <w:t>za větou.</w:t>
            </w:r>
          </w:p>
          <w:p w14:paraId="22E931FC" w14:textId="5A22CF32" w:rsidR="0029406C" w:rsidRDefault="0014018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 textu</w:t>
            </w:r>
            <w:r w:rsidR="00526B83">
              <w:rPr>
                <w:rFonts w:cstheme="minorHAnsi"/>
              </w:rPr>
              <w:t xml:space="preserve"> shledávám </w:t>
            </w:r>
            <w:r w:rsidR="007E61FD">
              <w:rPr>
                <w:rFonts w:cstheme="minorHAnsi"/>
              </w:rPr>
              <w:t>množství</w:t>
            </w:r>
            <w:r w:rsidR="00526B83">
              <w:rPr>
                <w:rFonts w:cstheme="minorHAnsi"/>
              </w:rPr>
              <w:t xml:space="preserve"> </w:t>
            </w:r>
            <w:r w:rsidR="006A28DC">
              <w:rPr>
                <w:rFonts w:cstheme="minorHAnsi"/>
              </w:rPr>
              <w:t>nepřesností</w:t>
            </w:r>
            <w:r w:rsidR="00072E0E">
              <w:rPr>
                <w:rFonts w:cstheme="minorHAnsi"/>
              </w:rPr>
              <w:t xml:space="preserve">. </w:t>
            </w:r>
            <w:r w:rsidR="00311095">
              <w:rPr>
                <w:rFonts w:cstheme="minorHAnsi"/>
              </w:rPr>
              <w:t>Studentka m</w:t>
            </w:r>
            <w:r w:rsidR="00F32547">
              <w:rPr>
                <w:rFonts w:cstheme="minorHAnsi"/>
              </w:rPr>
              <w:t xml:space="preserve">ísty </w:t>
            </w:r>
            <w:r w:rsidR="00311095">
              <w:rPr>
                <w:rFonts w:cstheme="minorHAnsi"/>
              </w:rPr>
              <w:t xml:space="preserve">míchá </w:t>
            </w:r>
            <w:r w:rsidR="00F32547">
              <w:rPr>
                <w:rFonts w:cstheme="minorHAnsi"/>
              </w:rPr>
              <w:t>daňov</w:t>
            </w:r>
            <w:r w:rsidR="00311095">
              <w:rPr>
                <w:rFonts w:cstheme="minorHAnsi"/>
              </w:rPr>
              <w:t>ou</w:t>
            </w:r>
            <w:r w:rsidR="00F32547">
              <w:rPr>
                <w:rFonts w:cstheme="minorHAnsi"/>
              </w:rPr>
              <w:t xml:space="preserve"> legislativ</w:t>
            </w:r>
            <w:r w:rsidR="00311095">
              <w:rPr>
                <w:rFonts w:cstheme="minorHAnsi"/>
              </w:rPr>
              <w:t>u</w:t>
            </w:r>
            <w:r w:rsidR="00F32547">
              <w:rPr>
                <w:rFonts w:cstheme="minorHAnsi"/>
              </w:rPr>
              <w:t xml:space="preserve"> </w:t>
            </w:r>
            <w:r w:rsidR="00311095">
              <w:rPr>
                <w:rFonts w:cstheme="minorHAnsi"/>
              </w:rPr>
              <w:t>platnou pro rok 2023</w:t>
            </w:r>
            <w:r w:rsidR="00CE7F8F">
              <w:rPr>
                <w:rFonts w:cstheme="minorHAnsi"/>
              </w:rPr>
              <w:t xml:space="preserve"> </w:t>
            </w:r>
            <w:r w:rsidR="00B15321">
              <w:rPr>
                <w:rFonts w:cstheme="minorHAnsi"/>
              </w:rPr>
              <w:t xml:space="preserve">s legislativou platnou pro rok 2024 </w:t>
            </w:r>
            <w:r w:rsidR="00665B9B">
              <w:rPr>
                <w:rFonts w:cstheme="minorHAnsi"/>
              </w:rPr>
              <w:t xml:space="preserve">(např. </w:t>
            </w:r>
            <w:r w:rsidR="009B1416">
              <w:rPr>
                <w:rFonts w:cstheme="minorHAnsi"/>
              </w:rPr>
              <w:t xml:space="preserve">podmínky </w:t>
            </w:r>
            <w:r w:rsidR="00665B9B">
              <w:rPr>
                <w:rFonts w:cstheme="minorHAnsi"/>
              </w:rPr>
              <w:t>ostatní</w:t>
            </w:r>
            <w:r w:rsidR="009B1416">
              <w:rPr>
                <w:rFonts w:cstheme="minorHAnsi"/>
              </w:rPr>
              <w:t>ch</w:t>
            </w:r>
            <w:r w:rsidR="00665B9B">
              <w:rPr>
                <w:rFonts w:cstheme="minorHAnsi"/>
              </w:rPr>
              <w:t xml:space="preserve"> příjm</w:t>
            </w:r>
            <w:r w:rsidR="009B1416">
              <w:rPr>
                <w:rFonts w:cstheme="minorHAnsi"/>
              </w:rPr>
              <w:t>ů</w:t>
            </w:r>
            <w:r w:rsidR="00665B9B">
              <w:rPr>
                <w:rFonts w:cstheme="minorHAnsi"/>
              </w:rPr>
              <w:t xml:space="preserve"> § 10 </w:t>
            </w:r>
            <w:proofErr w:type="spellStart"/>
            <w:r w:rsidR="00665B9B">
              <w:rPr>
                <w:rFonts w:cstheme="minorHAnsi"/>
              </w:rPr>
              <w:t>ZDP</w:t>
            </w:r>
            <w:proofErr w:type="spellEnd"/>
            <w:r w:rsidR="00866D49">
              <w:rPr>
                <w:rFonts w:cstheme="minorHAnsi"/>
              </w:rPr>
              <w:t xml:space="preserve"> a</w:t>
            </w:r>
            <w:r w:rsidR="00DD5B2A">
              <w:rPr>
                <w:rFonts w:cstheme="minorHAnsi"/>
              </w:rPr>
              <w:t xml:space="preserve"> sazby pojistného</w:t>
            </w:r>
            <w:r w:rsidR="00866D49">
              <w:rPr>
                <w:rFonts w:cstheme="minorHAnsi"/>
              </w:rPr>
              <w:t xml:space="preserve"> uvádí pro </w:t>
            </w:r>
            <w:r w:rsidR="00A139B0">
              <w:rPr>
                <w:rFonts w:cstheme="minorHAnsi"/>
              </w:rPr>
              <w:t>rok 2023,</w:t>
            </w:r>
            <w:r w:rsidR="003144FC">
              <w:rPr>
                <w:rFonts w:cstheme="minorHAnsi"/>
              </w:rPr>
              <w:t xml:space="preserve"> </w:t>
            </w:r>
            <w:r w:rsidR="00EA2CAA">
              <w:rPr>
                <w:rFonts w:cstheme="minorHAnsi"/>
              </w:rPr>
              <w:t>nezdanitelné části</w:t>
            </w:r>
            <w:r w:rsidR="00A139B0">
              <w:rPr>
                <w:rFonts w:cstheme="minorHAnsi"/>
              </w:rPr>
              <w:t xml:space="preserve"> pro rok 2024)</w:t>
            </w:r>
            <w:r w:rsidR="00CE7F8F">
              <w:rPr>
                <w:rFonts w:cstheme="minorHAnsi"/>
              </w:rPr>
              <w:t>.</w:t>
            </w:r>
            <w:r w:rsidR="003E2F47">
              <w:rPr>
                <w:rFonts w:cstheme="minorHAnsi"/>
              </w:rPr>
              <w:t xml:space="preserve"> </w:t>
            </w:r>
          </w:p>
          <w:p w14:paraId="25A3FE0D" w14:textId="38A812E2" w:rsidR="00987B93" w:rsidRDefault="000E6F3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Obsahové a terminologické n</w:t>
            </w:r>
            <w:r w:rsidR="00025F08">
              <w:rPr>
                <w:rFonts w:cstheme="minorHAnsi"/>
              </w:rPr>
              <w:t>epřesn</w:t>
            </w:r>
            <w:r w:rsidR="00E3315D">
              <w:rPr>
                <w:rFonts w:cstheme="minorHAnsi"/>
              </w:rPr>
              <w:t xml:space="preserve">osti: str. </w:t>
            </w:r>
            <w:r w:rsidR="007717E9">
              <w:rPr>
                <w:rFonts w:cstheme="minorHAnsi"/>
              </w:rPr>
              <w:t>22 sráž</w:t>
            </w:r>
            <w:r w:rsidR="00BF369B">
              <w:rPr>
                <w:rFonts w:cstheme="minorHAnsi"/>
              </w:rPr>
              <w:t>kov</w:t>
            </w:r>
            <w:r w:rsidR="007717E9">
              <w:rPr>
                <w:rFonts w:cstheme="minorHAnsi"/>
              </w:rPr>
              <w:t>á</w:t>
            </w:r>
            <w:r w:rsidR="00BF369B">
              <w:rPr>
                <w:rFonts w:cstheme="minorHAnsi"/>
              </w:rPr>
              <w:t xml:space="preserve"> da</w:t>
            </w:r>
            <w:r w:rsidR="007717E9">
              <w:rPr>
                <w:rFonts w:cstheme="minorHAnsi"/>
              </w:rPr>
              <w:t>ň</w:t>
            </w:r>
            <w:r w:rsidR="00BF369B">
              <w:rPr>
                <w:rFonts w:cstheme="minorHAnsi"/>
              </w:rPr>
              <w:t xml:space="preserve"> </w:t>
            </w:r>
            <w:r w:rsidR="00025F08">
              <w:rPr>
                <w:rFonts w:cstheme="minorHAnsi"/>
              </w:rPr>
              <w:t xml:space="preserve">u </w:t>
            </w:r>
            <w:proofErr w:type="spellStart"/>
            <w:r w:rsidR="00025F08">
              <w:rPr>
                <w:rFonts w:cstheme="minorHAnsi"/>
              </w:rPr>
              <w:t>DPČ</w:t>
            </w:r>
            <w:proofErr w:type="spellEnd"/>
            <w:r w:rsidR="00025F08">
              <w:rPr>
                <w:rFonts w:cstheme="minorHAnsi"/>
              </w:rPr>
              <w:t xml:space="preserve">, </w:t>
            </w:r>
            <w:r w:rsidR="007717E9">
              <w:rPr>
                <w:rFonts w:cstheme="minorHAnsi"/>
              </w:rPr>
              <w:t>str. 23</w:t>
            </w:r>
            <w:r w:rsidR="004B6B98">
              <w:rPr>
                <w:rFonts w:cstheme="minorHAnsi"/>
              </w:rPr>
              <w:t xml:space="preserve"> odpočet od </w:t>
            </w:r>
            <w:r w:rsidR="00B740BC">
              <w:rPr>
                <w:rFonts w:cstheme="minorHAnsi"/>
              </w:rPr>
              <w:t xml:space="preserve">kapitálových </w:t>
            </w:r>
            <w:r w:rsidR="00FD14A1">
              <w:rPr>
                <w:rFonts w:cstheme="minorHAnsi"/>
              </w:rPr>
              <w:t>příjmů</w:t>
            </w:r>
            <w:r w:rsidR="004B6B98">
              <w:rPr>
                <w:rFonts w:cstheme="minorHAnsi"/>
              </w:rPr>
              <w:t xml:space="preserve">, </w:t>
            </w:r>
            <w:r w:rsidR="00481609">
              <w:rPr>
                <w:rFonts w:cstheme="minorHAnsi"/>
              </w:rPr>
              <w:t xml:space="preserve">str. 30 úprava </w:t>
            </w:r>
            <w:proofErr w:type="spellStart"/>
            <w:r w:rsidR="00481609">
              <w:rPr>
                <w:rFonts w:cstheme="minorHAnsi"/>
              </w:rPr>
              <w:t>VH</w:t>
            </w:r>
            <w:proofErr w:type="spellEnd"/>
            <w:r w:rsidR="00481609">
              <w:rPr>
                <w:rFonts w:cstheme="minorHAnsi"/>
              </w:rPr>
              <w:t xml:space="preserve"> o odčitatelné položky, </w:t>
            </w:r>
            <w:r w:rsidR="00D335ED">
              <w:rPr>
                <w:rFonts w:cstheme="minorHAnsi"/>
              </w:rPr>
              <w:t xml:space="preserve">str. </w:t>
            </w:r>
            <w:r w:rsidR="00580918">
              <w:rPr>
                <w:rFonts w:cstheme="minorHAnsi"/>
              </w:rPr>
              <w:t>31</w:t>
            </w:r>
            <w:r w:rsidR="00D335ED">
              <w:rPr>
                <w:rFonts w:cstheme="minorHAnsi"/>
              </w:rPr>
              <w:t xml:space="preserve"> hodnota bezúplatných plnění, </w:t>
            </w:r>
            <w:r w:rsidR="00877E8E">
              <w:rPr>
                <w:rFonts w:cstheme="minorHAnsi"/>
              </w:rPr>
              <w:t xml:space="preserve">str. 39 poplatníci </w:t>
            </w:r>
            <w:r w:rsidR="00C74CB2">
              <w:rPr>
                <w:rFonts w:cstheme="minorHAnsi"/>
              </w:rPr>
              <w:t>pojistného</w:t>
            </w:r>
            <w:r w:rsidR="00877E8E">
              <w:rPr>
                <w:rFonts w:cstheme="minorHAnsi"/>
              </w:rPr>
              <w:t xml:space="preserve"> atd.</w:t>
            </w:r>
            <w:r w:rsidR="00FD14A1">
              <w:rPr>
                <w:rFonts w:cstheme="minorHAnsi"/>
              </w:rPr>
              <w:t xml:space="preserve"> 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59220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C017D3C" w:rsidR="000E094A" w:rsidRDefault="00BC707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213C6D2C" w:rsidR="000E094A" w:rsidRDefault="00E37D8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práce je poměrně rozsáhlá a zdařilá. </w:t>
            </w:r>
            <w:r w:rsidR="004F6165">
              <w:rPr>
                <w:rFonts w:cstheme="minorHAnsi"/>
              </w:rPr>
              <w:t xml:space="preserve">Studentka </w:t>
            </w:r>
            <w:r w:rsidR="00E13A53">
              <w:rPr>
                <w:rFonts w:cstheme="minorHAnsi"/>
              </w:rPr>
              <w:t>porovnává konstruk</w:t>
            </w:r>
            <w:r w:rsidR="00D111F3">
              <w:rPr>
                <w:rFonts w:cstheme="minorHAnsi"/>
              </w:rPr>
              <w:t>ční prvky</w:t>
            </w:r>
            <w:r w:rsidR="00E13A53">
              <w:rPr>
                <w:rFonts w:cstheme="minorHAnsi"/>
              </w:rPr>
              <w:t xml:space="preserve"> jednotlivých daní, </w:t>
            </w:r>
            <w:r w:rsidR="00341084">
              <w:rPr>
                <w:rFonts w:cstheme="minorHAnsi"/>
              </w:rPr>
              <w:t>daňový mix</w:t>
            </w:r>
            <w:r w:rsidR="009620A1">
              <w:rPr>
                <w:rFonts w:cstheme="minorHAnsi"/>
              </w:rPr>
              <w:t xml:space="preserve"> a daňovou kvótu </w:t>
            </w:r>
            <w:r w:rsidR="003C32B5">
              <w:rPr>
                <w:rFonts w:cstheme="minorHAnsi"/>
              </w:rPr>
              <w:t xml:space="preserve">obou zemí. Na modelových příkladech pak </w:t>
            </w:r>
            <w:r w:rsidR="004F629D">
              <w:rPr>
                <w:rFonts w:cstheme="minorHAnsi"/>
              </w:rPr>
              <w:t>srovnává</w:t>
            </w:r>
            <w:r w:rsidR="004D05E2">
              <w:rPr>
                <w:rFonts w:cstheme="minorHAnsi"/>
              </w:rPr>
              <w:t xml:space="preserve"> konstrukci výpočtu daně a</w:t>
            </w:r>
            <w:r w:rsidR="004F629D">
              <w:rPr>
                <w:rFonts w:cstheme="minorHAnsi"/>
              </w:rPr>
              <w:t xml:space="preserve"> daňové zatížení </w:t>
            </w:r>
            <w:r w:rsidR="004F4107">
              <w:rPr>
                <w:rFonts w:cstheme="minorHAnsi"/>
              </w:rPr>
              <w:t>u daně z příjmů fyzických i právnických osob.</w:t>
            </w:r>
            <w:r w:rsidR="004D05E2">
              <w:rPr>
                <w:rFonts w:cstheme="minorHAnsi"/>
              </w:rPr>
              <w:t xml:space="preserve"> </w:t>
            </w:r>
            <w:r w:rsidR="003C32B5">
              <w:rPr>
                <w:rFonts w:cstheme="minorHAnsi"/>
              </w:rPr>
              <w:t xml:space="preserve"> </w:t>
            </w:r>
            <w:r w:rsidR="009076FC">
              <w:rPr>
                <w:rFonts w:cstheme="minorHAnsi"/>
              </w:rPr>
              <w:t>Uplatňované postupy jsou náležitě popsány.</w:t>
            </w:r>
          </w:p>
          <w:p w14:paraId="16F79C3B" w14:textId="5EE59B52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302E2B5C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C5AC1F9" w:rsidR="000E094A" w:rsidRDefault="00F73DA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04F635BD" w:rsidR="000E094A" w:rsidRPr="00081CA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690D30CF" w14:textId="0E525FBB" w:rsidR="000E094A" w:rsidRDefault="00612EBC" w:rsidP="00B809D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12EBC">
              <w:rPr>
                <w:rFonts w:cstheme="minorHAnsi"/>
              </w:rPr>
              <w:t xml:space="preserve">Na základě provedených analýz a dosažených výsledků </w:t>
            </w:r>
            <w:r w:rsidR="00F85E58">
              <w:rPr>
                <w:rFonts w:cstheme="minorHAnsi"/>
              </w:rPr>
              <w:t xml:space="preserve">studentka </w:t>
            </w:r>
            <w:r w:rsidRPr="00612EBC">
              <w:rPr>
                <w:rFonts w:cstheme="minorHAnsi"/>
              </w:rPr>
              <w:t>vyhodnocuje zkoumaný problém</w:t>
            </w:r>
            <w:r w:rsidR="00B809D9" w:rsidRPr="00B809D9">
              <w:rPr>
                <w:rFonts w:cstheme="minorHAnsi"/>
              </w:rPr>
              <w:t>.</w:t>
            </w:r>
          </w:p>
          <w:p w14:paraId="24617336" w14:textId="13D7D595" w:rsidR="00EC7F2F" w:rsidRDefault="00EC1CC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Výsledky </w:t>
            </w:r>
            <w:r w:rsidR="00FB0918" w:rsidRPr="00FB0918">
              <w:rPr>
                <w:rFonts w:cstheme="minorHAnsi"/>
              </w:rPr>
              <w:t xml:space="preserve">jsou dostatečně komentovány a </w:t>
            </w:r>
            <w:r w:rsidR="00596ACA">
              <w:rPr>
                <w:rFonts w:cstheme="minorHAnsi"/>
              </w:rPr>
              <w:t>jsou</w:t>
            </w:r>
            <w:r w:rsidR="00FB0918" w:rsidRPr="00FB0918">
              <w:rPr>
                <w:rFonts w:cstheme="minorHAnsi"/>
              </w:rPr>
              <w:t xml:space="preserve"> navr</w:t>
            </w:r>
            <w:r w:rsidR="00596ACA">
              <w:rPr>
                <w:rFonts w:cstheme="minorHAnsi"/>
              </w:rPr>
              <w:t>žen</w:t>
            </w:r>
            <w:r w:rsidR="00414DE4">
              <w:rPr>
                <w:rFonts w:cstheme="minorHAnsi"/>
              </w:rPr>
              <w:t>a</w:t>
            </w:r>
            <w:r w:rsidR="00FB0918" w:rsidRPr="00FB0918">
              <w:rPr>
                <w:rFonts w:cstheme="minorHAnsi"/>
              </w:rPr>
              <w:t xml:space="preserve"> vhodná opatření. </w:t>
            </w:r>
          </w:p>
          <w:p w14:paraId="3A166478" w14:textId="6B0DF630" w:rsidR="000E094A" w:rsidRPr="000E094A" w:rsidRDefault="00F13C8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13C8A">
              <w:rPr>
                <w:rFonts w:cstheme="minorHAnsi"/>
              </w:rPr>
              <w:t xml:space="preserve">Z předložené práce je patrné, že cíl, který si </w:t>
            </w:r>
            <w:r w:rsidR="002133B4">
              <w:rPr>
                <w:rFonts w:cstheme="minorHAnsi"/>
              </w:rPr>
              <w:t>studentka</w:t>
            </w:r>
            <w:r w:rsidRPr="00F13C8A">
              <w:rPr>
                <w:rFonts w:cstheme="minorHAnsi"/>
              </w:rPr>
              <w:t xml:space="preserve"> stanovila, byl v rámci předloženého textu naplněn</w:t>
            </w:r>
            <w:r>
              <w:rPr>
                <w:rFonts w:cstheme="minorHAnsi"/>
              </w:rPr>
              <w:t>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16BC295" w:rsidR="000E094A" w:rsidRDefault="003D4B2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1D2CE812" w:rsidR="000E094A" w:rsidRDefault="00A0694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06942">
              <w:rPr>
                <w:rFonts w:cstheme="minorHAnsi"/>
              </w:rPr>
              <w:t xml:space="preserve">Stylistická úroveň práce je odpovídající. Práce má vhodně zvolenou logickou strukturu i metodologii zpracování a jednotlivé kapitoly vystihují zkoumanou problematiku.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600ABE9" w:rsidR="009C7318" w:rsidRDefault="00FE0E3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165635E4" w14:textId="66FEDF7B" w:rsidR="00D6308A" w:rsidRPr="000E094A" w:rsidRDefault="006B667F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B667F">
              <w:rPr>
                <w:rFonts w:cstheme="minorHAnsi"/>
              </w:rPr>
              <w:t>Diplomová práce splňuje veškerá kritéria, cíl je splněn. Celkově hodnotím známkou B.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63D1668D" w:rsidR="009C7318" w:rsidRDefault="009932C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Vysvětlete, proč </w:t>
      </w:r>
      <w:r w:rsidR="008B7911">
        <w:rPr>
          <w:rFonts w:cstheme="minorHAnsi"/>
        </w:rPr>
        <w:t>u OSVČ</w:t>
      </w:r>
      <w:r w:rsidR="00AD5AD9">
        <w:rPr>
          <w:rFonts w:cstheme="minorHAnsi"/>
        </w:rPr>
        <w:t xml:space="preserve"> počítáte roční čistý příjem z</w:t>
      </w:r>
      <w:r w:rsidR="00731C98">
        <w:rPr>
          <w:rFonts w:cstheme="minorHAnsi"/>
        </w:rPr>
        <w:t> příjmů po odpočtu skutečných výdajů a celkové daňové zatížení pak z</w:t>
      </w:r>
      <w:r w:rsidR="00CA615A">
        <w:rPr>
          <w:rFonts w:cstheme="minorHAnsi"/>
        </w:rPr>
        <w:t> </w:t>
      </w:r>
      <w:r w:rsidR="00731C98">
        <w:rPr>
          <w:rFonts w:cstheme="minorHAnsi"/>
        </w:rPr>
        <w:t>příjmů</w:t>
      </w:r>
      <w:r w:rsidR="00CA615A">
        <w:rPr>
          <w:rFonts w:cstheme="minorHAnsi"/>
        </w:rPr>
        <w:t xml:space="preserve"> bez odpočtu těchto výdajů</w:t>
      </w:r>
      <w:r w:rsidR="006915FE">
        <w:rPr>
          <w:rFonts w:cstheme="minorHAnsi"/>
        </w:rPr>
        <w:t>.</w:t>
      </w:r>
    </w:p>
    <w:p w14:paraId="1991DEDB" w14:textId="7549D732" w:rsidR="005C4ACA" w:rsidRPr="005C4ACA" w:rsidRDefault="00D10D8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textu se jen krátce zmiňujete </w:t>
      </w:r>
      <w:r w:rsidR="003D666F">
        <w:rPr>
          <w:rFonts w:cstheme="minorHAnsi"/>
        </w:rPr>
        <w:t>o smlouvě o zamezení dvojího zdanění mezi ČR a Estonskem.</w:t>
      </w:r>
      <w:r w:rsidR="002E3B34">
        <w:rPr>
          <w:rFonts w:cstheme="minorHAnsi"/>
        </w:rPr>
        <w:t xml:space="preserve"> Můžete více přiblížit podmínky</w:t>
      </w:r>
      <w:r w:rsidR="00A50695">
        <w:rPr>
          <w:rFonts w:cstheme="minorHAnsi"/>
        </w:rPr>
        <w:t xml:space="preserve"> </w:t>
      </w:r>
      <w:r w:rsidR="002A6237">
        <w:rPr>
          <w:rFonts w:cstheme="minorHAnsi"/>
        </w:rPr>
        <w:t>vyloučení dvojího zdanění v případě rezidenta ČR?</w:t>
      </w:r>
      <w:r w:rsidR="002E3B34">
        <w:rPr>
          <w:rFonts w:cstheme="minorHAnsi"/>
        </w:rPr>
        <w:t xml:space="preserve">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25EC77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360541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6054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A1DE3B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0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60541">
            <w:rPr>
              <w:rFonts w:cstheme="minorHAnsi"/>
            </w:rPr>
            <w:t>09.05.2024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DA4FD5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AABD05" w14:textId="77777777" w:rsidR="00DA4FD5" w:rsidRDefault="00DA4FD5" w:rsidP="00A40E93">
      <w:pPr>
        <w:spacing w:after="0" w:line="240" w:lineRule="auto"/>
      </w:pPr>
      <w:r>
        <w:separator/>
      </w:r>
    </w:p>
  </w:endnote>
  <w:endnote w:type="continuationSeparator" w:id="0">
    <w:p w14:paraId="2A3C688E" w14:textId="77777777" w:rsidR="00DA4FD5" w:rsidRDefault="00DA4FD5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0ADB33" w14:textId="77777777" w:rsidR="00DA4FD5" w:rsidRDefault="00DA4FD5" w:rsidP="00A40E93">
      <w:pPr>
        <w:spacing w:after="0" w:line="240" w:lineRule="auto"/>
      </w:pPr>
      <w:r>
        <w:separator/>
      </w:r>
    </w:p>
  </w:footnote>
  <w:footnote w:type="continuationSeparator" w:id="0">
    <w:p w14:paraId="2A6181BA" w14:textId="77777777" w:rsidR="00DA4FD5" w:rsidRDefault="00DA4FD5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846909">
    <w:abstractNumId w:val="0"/>
  </w:num>
  <w:num w:numId="2" w16cid:durableId="285548056">
    <w:abstractNumId w:val="3"/>
  </w:num>
  <w:num w:numId="3" w16cid:durableId="713387737">
    <w:abstractNumId w:val="2"/>
  </w:num>
  <w:num w:numId="4" w16cid:durableId="932081435">
    <w:abstractNumId w:val="1"/>
  </w:num>
  <w:num w:numId="5" w16cid:durableId="17827232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F08"/>
    <w:rsid w:val="00072E0E"/>
    <w:rsid w:val="00081CA9"/>
    <w:rsid w:val="000C0458"/>
    <w:rsid w:val="000E094A"/>
    <w:rsid w:val="000E6F35"/>
    <w:rsid w:val="00103DD0"/>
    <w:rsid w:val="00140186"/>
    <w:rsid w:val="00144F5B"/>
    <w:rsid w:val="001C6A3C"/>
    <w:rsid w:val="002133B4"/>
    <w:rsid w:val="0021513A"/>
    <w:rsid w:val="002416C8"/>
    <w:rsid w:val="0024258E"/>
    <w:rsid w:val="00263196"/>
    <w:rsid w:val="0029406C"/>
    <w:rsid w:val="0029651C"/>
    <w:rsid w:val="002A6237"/>
    <w:rsid w:val="002C1685"/>
    <w:rsid w:val="002C5ED6"/>
    <w:rsid w:val="002E3B34"/>
    <w:rsid w:val="00311095"/>
    <w:rsid w:val="003144FC"/>
    <w:rsid w:val="00341084"/>
    <w:rsid w:val="00360541"/>
    <w:rsid w:val="003C32B5"/>
    <w:rsid w:val="003D4B29"/>
    <w:rsid w:val="003D666F"/>
    <w:rsid w:val="003E2F47"/>
    <w:rsid w:val="00414DE4"/>
    <w:rsid w:val="004435CF"/>
    <w:rsid w:val="004702C5"/>
    <w:rsid w:val="00481609"/>
    <w:rsid w:val="004B6B98"/>
    <w:rsid w:val="004D05E2"/>
    <w:rsid w:val="004D378C"/>
    <w:rsid w:val="004E443D"/>
    <w:rsid w:val="004F4107"/>
    <w:rsid w:val="004F6165"/>
    <w:rsid w:val="004F629D"/>
    <w:rsid w:val="00526B83"/>
    <w:rsid w:val="00580918"/>
    <w:rsid w:val="00592206"/>
    <w:rsid w:val="00596ACA"/>
    <w:rsid w:val="005C4ACA"/>
    <w:rsid w:val="00600AD5"/>
    <w:rsid w:val="00612EBC"/>
    <w:rsid w:val="00635609"/>
    <w:rsid w:val="00665B9B"/>
    <w:rsid w:val="0067082B"/>
    <w:rsid w:val="006915FE"/>
    <w:rsid w:val="00694399"/>
    <w:rsid w:val="006A28DC"/>
    <w:rsid w:val="006B667F"/>
    <w:rsid w:val="006E3F1F"/>
    <w:rsid w:val="00731C98"/>
    <w:rsid w:val="0073639B"/>
    <w:rsid w:val="007515F4"/>
    <w:rsid w:val="007539AC"/>
    <w:rsid w:val="007553A6"/>
    <w:rsid w:val="007717E9"/>
    <w:rsid w:val="00792642"/>
    <w:rsid w:val="007E17F3"/>
    <w:rsid w:val="007E61FD"/>
    <w:rsid w:val="007F37E1"/>
    <w:rsid w:val="00805DB4"/>
    <w:rsid w:val="00837724"/>
    <w:rsid w:val="0085398A"/>
    <w:rsid w:val="00866D49"/>
    <w:rsid w:val="00877E8E"/>
    <w:rsid w:val="00881BA1"/>
    <w:rsid w:val="008B781B"/>
    <w:rsid w:val="008B7911"/>
    <w:rsid w:val="008E2072"/>
    <w:rsid w:val="009076FC"/>
    <w:rsid w:val="00926F9A"/>
    <w:rsid w:val="00941622"/>
    <w:rsid w:val="009620A1"/>
    <w:rsid w:val="00974EA2"/>
    <w:rsid w:val="00982502"/>
    <w:rsid w:val="00987B93"/>
    <w:rsid w:val="009932C7"/>
    <w:rsid w:val="009A02D1"/>
    <w:rsid w:val="009B1416"/>
    <w:rsid w:val="009C322A"/>
    <w:rsid w:val="009C7318"/>
    <w:rsid w:val="009D670E"/>
    <w:rsid w:val="009E6C96"/>
    <w:rsid w:val="00A06942"/>
    <w:rsid w:val="00A139B0"/>
    <w:rsid w:val="00A15F8B"/>
    <w:rsid w:val="00A26B2D"/>
    <w:rsid w:val="00A318AD"/>
    <w:rsid w:val="00A40E93"/>
    <w:rsid w:val="00A50695"/>
    <w:rsid w:val="00A7527E"/>
    <w:rsid w:val="00A820C4"/>
    <w:rsid w:val="00A8768C"/>
    <w:rsid w:val="00A91914"/>
    <w:rsid w:val="00AB2922"/>
    <w:rsid w:val="00AD5AD9"/>
    <w:rsid w:val="00AE4B12"/>
    <w:rsid w:val="00B14451"/>
    <w:rsid w:val="00B15321"/>
    <w:rsid w:val="00B47FDA"/>
    <w:rsid w:val="00B50A42"/>
    <w:rsid w:val="00B740BC"/>
    <w:rsid w:val="00B809D9"/>
    <w:rsid w:val="00BA16DD"/>
    <w:rsid w:val="00BA73F3"/>
    <w:rsid w:val="00BC344F"/>
    <w:rsid w:val="00BC7071"/>
    <w:rsid w:val="00BF369B"/>
    <w:rsid w:val="00C02AC7"/>
    <w:rsid w:val="00C259C9"/>
    <w:rsid w:val="00C74CB2"/>
    <w:rsid w:val="00CA34A9"/>
    <w:rsid w:val="00CA615A"/>
    <w:rsid w:val="00CD12C3"/>
    <w:rsid w:val="00CE7F8F"/>
    <w:rsid w:val="00D01728"/>
    <w:rsid w:val="00D02BDF"/>
    <w:rsid w:val="00D10D8B"/>
    <w:rsid w:val="00D111F3"/>
    <w:rsid w:val="00D335ED"/>
    <w:rsid w:val="00D6308A"/>
    <w:rsid w:val="00DA4FD5"/>
    <w:rsid w:val="00DC7D52"/>
    <w:rsid w:val="00DD5B2A"/>
    <w:rsid w:val="00E05F8E"/>
    <w:rsid w:val="00E126F3"/>
    <w:rsid w:val="00E13A53"/>
    <w:rsid w:val="00E22423"/>
    <w:rsid w:val="00E2521C"/>
    <w:rsid w:val="00E3315D"/>
    <w:rsid w:val="00E37D88"/>
    <w:rsid w:val="00E67286"/>
    <w:rsid w:val="00E92DCD"/>
    <w:rsid w:val="00EA2CAA"/>
    <w:rsid w:val="00EB2198"/>
    <w:rsid w:val="00EC0335"/>
    <w:rsid w:val="00EC1CCF"/>
    <w:rsid w:val="00EC7F2F"/>
    <w:rsid w:val="00EF1720"/>
    <w:rsid w:val="00F13C8A"/>
    <w:rsid w:val="00F32547"/>
    <w:rsid w:val="00F72F88"/>
    <w:rsid w:val="00F73DA5"/>
    <w:rsid w:val="00F85E58"/>
    <w:rsid w:val="00FB0918"/>
    <w:rsid w:val="00FC2852"/>
    <w:rsid w:val="00FD14A1"/>
    <w:rsid w:val="00FE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70EA6"/>
    <w:rsid w:val="00510546"/>
    <w:rsid w:val="005E083B"/>
    <w:rsid w:val="00A00291"/>
    <w:rsid w:val="00A3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471DC9762A946BBECBC51F5A6E3D1" ma:contentTypeVersion="18" ma:contentTypeDescription="Vytvoří nový dokument" ma:contentTypeScope="" ma:versionID="5ede7d38cbcb0cf8859767e4106d0b81">
  <xsd:schema xmlns:xsd="http://www.w3.org/2001/XMLSchema" xmlns:xs="http://www.w3.org/2001/XMLSchema" xmlns:p="http://schemas.microsoft.com/office/2006/metadata/properties" xmlns:ns3="00406292-4964-4929-9097-6365269a3cbe" xmlns:ns4="02f98b4a-c35c-4314-a5aa-2d5885035a76" targetNamespace="http://schemas.microsoft.com/office/2006/metadata/properties" ma:root="true" ma:fieldsID="9ef49d489c3ef889f112d88b605cbe7d" ns3:_="" ns4:_="">
    <xsd:import namespace="00406292-4964-4929-9097-6365269a3cbe"/>
    <xsd:import namespace="02f98b4a-c35c-4314-a5aa-2d5885035a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292-4964-4929-9097-6365269a3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98b4a-c35c-4314-a5aa-2d5885035a7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406292-4964-4929-9097-6365269a3cb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2786B6-D316-418C-86FF-FD0A0C273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06292-4964-4929-9097-6365269a3cbe"/>
    <ds:schemaRef ds:uri="02f98b4a-c35c-4314-a5aa-2d5885035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  <ds:schemaRef ds:uri="00406292-4964-4929-9097-6365269a3cbe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490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Pavlína Kirschnerová</cp:lastModifiedBy>
  <cp:revision>116</cp:revision>
  <cp:lastPrinted>2024-05-15T17:24:00Z</cp:lastPrinted>
  <dcterms:created xsi:type="dcterms:W3CDTF">2024-05-06T12:58:00Z</dcterms:created>
  <dcterms:modified xsi:type="dcterms:W3CDTF">2024-05-15T18:09:00Z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0x010100634471DC9762A946BBECBC51F5A6E3D1</vt:lpwstr>
  </property>
</Properties>
</file>