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6FCA7687" w14:textId="77777777" w:rsidTr="00957D02">
        <w:tc>
          <w:tcPr>
            <w:tcW w:w="5000" w:type="pct"/>
            <w:gridSpan w:val="8"/>
          </w:tcPr>
          <w:p w14:paraId="6492D38B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ABFBFFA" w14:textId="77777777" w:rsidTr="00063CE1">
        <w:tc>
          <w:tcPr>
            <w:tcW w:w="2030" w:type="pct"/>
          </w:tcPr>
          <w:p w14:paraId="4531FC9F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29B5490A" w14:textId="63B3491F" w:rsidR="00840F11" w:rsidRPr="00A2271C" w:rsidRDefault="006128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Ljuba Řezníčková</w:t>
            </w:r>
          </w:p>
        </w:tc>
      </w:tr>
      <w:tr w:rsidR="00840F11" w:rsidRPr="007708A0" w14:paraId="5D229970" w14:textId="77777777" w:rsidTr="00063CE1">
        <w:tc>
          <w:tcPr>
            <w:tcW w:w="2030" w:type="pct"/>
          </w:tcPr>
          <w:p w14:paraId="1934AE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50E3561" w14:textId="08D18835" w:rsidR="00840F11" w:rsidRPr="007708A0" w:rsidRDefault="006128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Názory rodičů na školní připravenost dětí před vstupem do základní školy</w:t>
            </w:r>
          </w:p>
        </w:tc>
      </w:tr>
      <w:tr w:rsidR="00840F11" w:rsidRPr="007708A0" w14:paraId="10319334" w14:textId="77777777" w:rsidTr="00063CE1">
        <w:tc>
          <w:tcPr>
            <w:tcW w:w="2030" w:type="pct"/>
          </w:tcPr>
          <w:p w14:paraId="136537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2D07681B" w14:textId="5A4B315F" w:rsidR="00840F11" w:rsidRPr="007708A0" w:rsidRDefault="006128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840F11" w:rsidRPr="007708A0" w14:paraId="5266B844" w14:textId="77777777" w:rsidTr="00063CE1">
        <w:tc>
          <w:tcPr>
            <w:tcW w:w="2030" w:type="pct"/>
          </w:tcPr>
          <w:p w14:paraId="58E8D8A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77CB6ECD" w14:textId="32FA92B2" w:rsidR="00840F11" w:rsidRPr="007708A0" w:rsidRDefault="006128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53AB50D3" w14:textId="77777777" w:rsidTr="00063CE1">
        <w:tc>
          <w:tcPr>
            <w:tcW w:w="2030" w:type="pct"/>
          </w:tcPr>
          <w:p w14:paraId="49B7E4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2EB43D95" w14:textId="5A3FF60C" w:rsidR="00840F11" w:rsidRPr="007708A0" w:rsidRDefault="006128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46DFDE5" w14:textId="77777777" w:rsidTr="00063CE1">
        <w:tc>
          <w:tcPr>
            <w:tcW w:w="2030" w:type="pct"/>
            <w:vAlign w:val="center"/>
          </w:tcPr>
          <w:p w14:paraId="6E4884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6F0B028E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78F17407" w14:textId="77777777" w:rsidTr="00957D02">
        <w:tc>
          <w:tcPr>
            <w:tcW w:w="5000" w:type="pct"/>
            <w:gridSpan w:val="8"/>
            <w:shd w:val="clear" w:color="auto" w:fill="A6A6A6"/>
          </w:tcPr>
          <w:p w14:paraId="5AB1FA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7EA1CDE" w14:textId="77777777" w:rsidTr="00063CE1">
        <w:tc>
          <w:tcPr>
            <w:tcW w:w="3742" w:type="pct"/>
            <w:gridSpan w:val="2"/>
          </w:tcPr>
          <w:p w14:paraId="61FD33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9BC9B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AE151E" w14:textId="5409091E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86CF9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7B599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C82B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30C4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89BDF6" w14:textId="77777777" w:rsidTr="00063CE1">
        <w:tc>
          <w:tcPr>
            <w:tcW w:w="3742" w:type="pct"/>
            <w:gridSpan w:val="2"/>
          </w:tcPr>
          <w:p w14:paraId="7B625EDD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7DE4B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12D46D" w14:textId="79AFA560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B6C4E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1D12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74A2D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3BD8A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54E72E5" w14:textId="77777777" w:rsidTr="00063CE1">
        <w:tc>
          <w:tcPr>
            <w:tcW w:w="3742" w:type="pct"/>
            <w:gridSpan w:val="2"/>
          </w:tcPr>
          <w:p w14:paraId="64496D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FEB0CAE" w14:textId="62686024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7525C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BA67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324C0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F24FE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1EEE8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0DAFF7B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D9AA5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2237E67" w14:textId="77777777" w:rsidTr="00063CE1">
        <w:tc>
          <w:tcPr>
            <w:tcW w:w="3742" w:type="pct"/>
            <w:gridSpan w:val="2"/>
          </w:tcPr>
          <w:p w14:paraId="4C8802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8C19E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EC7E48" w14:textId="593D201D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9B582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34AE3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11CF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56516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C5BA5BF" w14:textId="77777777" w:rsidTr="00063CE1">
        <w:tc>
          <w:tcPr>
            <w:tcW w:w="3742" w:type="pct"/>
            <w:gridSpan w:val="2"/>
          </w:tcPr>
          <w:p w14:paraId="66B51E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D72CD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421EBC" w14:textId="1905ECFA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BA1E2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C79FD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EEE6F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C36C6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DF0F3C4" w14:textId="77777777" w:rsidTr="00063CE1">
        <w:tc>
          <w:tcPr>
            <w:tcW w:w="3742" w:type="pct"/>
            <w:gridSpan w:val="2"/>
          </w:tcPr>
          <w:p w14:paraId="12F26E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9801D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0346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A6ADD0" w14:textId="1360F0A4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86703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FDC7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CD0B6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BED6BA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FC461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78476260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E47EC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289FAA8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595F2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79EC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7FCB2D" w14:textId="12C45712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233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999B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FFB9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88AE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4A8D65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05CFF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B5C2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E443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EF0641" w14:textId="114CFFAB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CF9BD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9B6C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A1A7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A1F915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3344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DBE4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D2FAEC" w14:textId="0BAA9C0E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F12779" w14:textId="2B31822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840A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9862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0418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91ADDC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817BC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A76B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C537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00BEF1" w14:textId="5A12DAFB" w:rsidR="00840F11" w:rsidRPr="007708A0" w:rsidRDefault="004264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AA170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41CA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0FAA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00733F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6BB71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6DBF80E2" w14:textId="77777777" w:rsidTr="00063CE1">
        <w:tc>
          <w:tcPr>
            <w:tcW w:w="3742" w:type="pct"/>
            <w:gridSpan w:val="2"/>
          </w:tcPr>
          <w:p w14:paraId="5F60FE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71996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AE2C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DE7EE5" w14:textId="30F31F00" w:rsidR="00840F11" w:rsidRPr="007708A0" w:rsidRDefault="00BA65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9B6D9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C01A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BE68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BEEA14F" w14:textId="77777777" w:rsidTr="00063CE1">
        <w:tc>
          <w:tcPr>
            <w:tcW w:w="3742" w:type="pct"/>
            <w:gridSpan w:val="2"/>
          </w:tcPr>
          <w:p w14:paraId="66C04C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A56A5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26A1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09A470" w14:textId="79F904B5" w:rsidR="00840F11" w:rsidRPr="007708A0" w:rsidRDefault="00BA65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EF617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FEFF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EA0DA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E9A6E26" w14:textId="77777777" w:rsidTr="00957D02">
        <w:tc>
          <w:tcPr>
            <w:tcW w:w="5000" w:type="pct"/>
            <w:gridSpan w:val="8"/>
          </w:tcPr>
          <w:p w14:paraId="2CAF0DFF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68D404" w14:textId="3B9D8479" w:rsidR="00724C5F" w:rsidRPr="00FD7BFC" w:rsidRDefault="00840F11" w:rsidP="008D6D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  <w:r w:rsidR="0042646B" w:rsidRPr="0042646B">
              <w:rPr>
                <w:rFonts w:ascii="Arial" w:hAnsi="Arial" w:cs="Arial"/>
                <w:bCs/>
                <w:sz w:val="20"/>
                <w:szCs w:val="20"/>
              </w:rPr>
              <w:t xml:space="preserve">Předkládaná práce zpracovává vysoce aktuální téma </w:t>
            </w:r>
            <w:r w:rsidR="0042646B">
              <w:rPr>
                <w:rFonts w:ascii="Arial" w:hAnsi="Arial" w:cs="Arial"/>
                <w:bCs/>
                <w:sz w:val="20"/>
                <w:szCs w:val="20"/>
              </w:rPr>
              <w:t>řešené v ČR nejen odborníky, ale i laickou veřejností. V teoretické části práce je ukotvena problematika v odborné literatuře. V této části se vyskytuje chybná terminologie v užívání a interpretaci kurikulárního dokumentu (s. 13). V práci se také objevuje částečně nepřesná odborná terminologie (např. 36, 59…) Upozor</w:t>
            </w:r>
            <w:r w:rsidR="00FD7BFC">
              <w:rPr>
                <w:rFonts w:ascii="Arial" w:hAnsi="Arial" w:cs="Arial"/>
                <w:bCs/>
                <w:sz w:val="20"/>
                <w:szCs w:val="20"/>
              </w:rPr>
              <w:t>ň</w:t>
            </w:r>
            <w:r w:rsidR="0042646B">
              <w:rPr>
                <w:rFonts w:ascii="Arial" w:hAnsi="Arial" w:cs="Arial"/>
                <w:bCs/>
                <w:sz w:val="20"/>
                <w:szCs w:val="20"/>
              </w:rPr>
              <w:t>ujeme na skutečnost, že poslední rok předškolního vzdělávání v MŠ (i při udělení odkladu) není zpoplatněno pouze ve</w:t>
            </w:r>
            <w:r w:rsidR="00FD7BFC">
              <w:rPr>
                <w:rFonts w:ascii="Arial" w:hAnsi="Arial" w:cs="Arial"/>
                <w:bCs/>
                <w:sz w:val="20"/>
                <w:szCs w:val="20"/>
              </w:rPr>
              <w:t xml:space="preserve"> státních MŠ (s. 14). Ve výzkumné části práce upozorňujeme na chybné užití výzkumné metody. Dotazník je nástroj pro sběr dat, jedná se o dotazníkovou metodu. Při charakteristice respondentů není zřejmé, o jaký výběr výzkumného vzorku šlo, přestože byl poměrně podrobně popsán. Ani 183 respondentů výzkumného vzorku neumožňuje generalizaci výzkumných výsledků.</w:t>
            </w:r>
            <w:r w:rsidR="004264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5811" w:rsidRPr="00425811">
              <w:rPr>
                <w:rFonts w:ascii="Arial" w:hAnsi="Arial" w:cs="Arial"/>
                <w:b/>
                <w:sz w:val="20"/>
                <w:szCs w:val="20"/>
              </w:rPr>
              <w:t>Doporučuji práci k obhajobě.</w:t>
            </w:r>
          </w:p>
        </w:tc>
      </w:tr>
      <w:tr w:rsidR="00840F11" w:rsidRPr="007708A0" w14:paraId="3135A251" w14:textId="77777777" w:rsidTr="00957D02">
        <w:tc>
          <w:tcPr>
            <w:tcW w:w="5000" w:type="pct"/>
            <w:gridSpan w:val="8"/>
          </w:tcPr>
          <w:p w14:paraId="158099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01951F1B" w14:textId="01B27975" w:rsidR="00724C5F" w:rsidRPr="00FD7BFC" w:rsidRDefault="00840F11" w:rsidP="008D6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BA65BD">
              <w:rPr>
                <w:rFonts w:ascii="Arial" w:hAnsi="Arial" w:cs="Arial"/>
              </w:rPr>
              <w:t xml:space="preserve"> </w:t>
            </w:r>
            <w:r w:rsidR="00BA65BD" w:rsidRPr="00FD7BFC">
              <w:rPr>
                <w:rFonts w:ascii="Arial" w:hAnsi="Arial" w:cs="Arial"/>
                <w:sz w:val="20"/>
                <w:szCs w:val="20"/>
              </w:rPr>
              <w:t xml:space="preserve">Popište „Metodu dobrého startu“ pro děti předškolního věku. </w:t>
            </w:r>
          </w:p>
          <w:p w14:paraId="60A83CE9" w14:textId="1F4EA37E" w:rsidR="00917DBC" w:rsidRPr="00FD7BFC" w:rsidRDefault="00917DBC" w:rsidP="008D6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FC">
              <w:rPr>
                <w:rFonts w:ascii="Arial" w:hAnsi="Arial" w:cs="Arial"/>
                <w:sz w:val="20"/>
                <w:szCs w:val="20"/>
              </w:rPr>
              <w:t>2.</w:t>
            </w:r>
            <w:r w:rsidR="0042646B" w:rsidRPr="00FD7BFC">
              <w:rPr>
                <w:rFonts w:ascii="Arial" w:hAnsi="Arial" w:cs="Arial"/>
                <w:sz w:val="20"/>
                <w:szCs w:val="20"/>
              </w:rPr>
              <w:t xml:space="preserve"> O jaký výběr výzkumného vzorku se jednalo ve Vašem výzkumu?</w:t>
            </w:r>
          </w:p>
        </w:tc>
      </w:tr>
      <w:tr w:rsidR="00840F11" w:rsidRPr="007708A0" w14:paraId="2EC99317" w14:textId="77777777" w:rsidTr="00063CE1">
        <w:tc>
          <w:tcPr>
            <w:tcW w:w="3742" w:type="pct"/>
            <w:gridSpan w:val="2"/>
          </w:tcPr>
          <w:p w14:paraId="71A0D7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288FC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C407E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13C419F" w14:textId="36EA3D32" w:rsidR="00840F11" w:rsidRPr="007708A0" w:rsidRDefault="00BA65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2FAE65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075D9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421C6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1E26B7C" w14:textId="77777777" w:rsidTr="00063CE1">
        <w:tc>
          <w:tcPr>
            <w:tcW w:w="3742" w:type="pct"/>
            <w:gridSpan w:val="2"/>
            <w:vAlign w:val="center"/>
          </w:tcPr>
          <w:p w14:paraId="061CAABB" w14:textId="0666EC36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proofErr w:type="gramStart"/>
            <w:r w:rsidR="00A93238">
              <w:rPr>
                <w:rFonts w:ascii="Arial" w:hAnsi="Arial" w:cs="Arial"/>
              </w:rPr>
              <w:t>30</w:t>
            </w:r>
            <w:r w:rsidR="00BA65BD">
              <w:rPr>
                <w:rFonts w:ascii="Arial" w:hAnsi="Arial" w:cs="Arial"/>
              </w:rPr>
              <w:t>.4.2024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14:paraId="14CE85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76EE9D9" w14:textId="7B244692" w:rsidR="00A93238" w:rsidRDefault="00A93238"/>
    <w:sectPr w:rsidR="00A93238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453D6" w14:textId="77777777"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14:paraId="3EF50F0B" w14:textId="77777777"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0167E" w14:textId="77777777"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14:paraId="0B894204" w14:textId="77777777"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14:paraId="6B1973CB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F1F54"/>
    <w:rsid w:val="00311212"/>
    <w:rsid w:val="003649D8"/>
    <w:rsid w:val="00415A31"/>
    <w:rsid w:val="00425811"/>
    <w:rsid w:val="0042646B"/>
    <w:rsid w:val="00442257"/>
    <w:rsid w:val="0046105F"/>
    <w:rsid w:val="004B4E6B"/>
    <w:rsid w:val="004F278A"/>
    <w:rsid w:val="00514488"/>
    <w:rsid w:val="006128E8"/>
    <w:rsid w:val="0063019D"/>
    <w:rsid w:val="00637459"/>
    <w:rsid w:val="00653938"/>
    <w:rsid w:val="00686528"/>
    <w:rsid w:val="00694674"/>
    <w:rsid w:val="006D28CA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A93238"/>
    <w:rsid w:val="00BA65BD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  <w:rsid w:val="00F8169F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61E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BCEB9-C4CE-4854-A4FA-7B9FD132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2024-04-29T07:11:00Z</cp:lastPrinted>
  <dcterms:created xsi:type="dcterms:W3CDTF">2024-04-29T07:49:00Z</dcterms:created>
  <dcterms:modified xsi:type="dcterms:W3CDTF">2024-04-29T07:49:00Z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