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41E9755C"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65736A">
        <w:rPr>
          <w:rFonts w:asciiTheme="minorHAnsi" w:hAnsiTheme="minorHAnsi" w:cstheme="minorHAnsi"/>
          <w:sz w:val="22"/>
          <w:szCs w:val="22"/>
        </w:rPr>
        <w:t>Matěj Kafka</w:t>
      </w:r>
    </w:p>
    <w:p w14:paraId="7BEB1D07" w14:textId="559B132D"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65736A">
        <w:rPr>
          <w:rFonts w:asciiTheme="minorHAnsi" w:hAnsiTheme="minorHAnsi" w:cstheme="minorHAnsi"/>
          <w:sz w:val="22"/>
          <w:szCs w:val="22"/>
        </w:rPr>
        <w:t>Vojtěch Sadil</w:t>
      </w:r>
    </w:p>
    <w:p w14:paraId="05C5954D" w14:textId="07A7ACF6" w:rsidR="00025BF3" w:rsidRDefault="00025BF3" w:rsidP="0065736A">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65736A" w:rsidRPr="0065736A">
        <w:rPr>
          <w:rFonts w:cstheme="minorHAnsi"/>
        </w:rPr>
        <w:t>Kryptoměny: Analýza současného stavu</w:t>
      </w:r>
      <w:r w:rsidR="0065736A">
        <w:rPr>
          <w:rFonts w:cstheme="minorHAnsi"/>
        </w:rPr>
        <w:t xml:space="preserve">, </w:t>
      </w:r>
      <w:r w:rsidR="0065736A" w:rsidRPr="0065736A">
        <w:rPr>
          <w:rFonts w:cstheme="minorHAnsi"/>
        </w:rPr>
        <w:t>příležitostí a otevřených výzev</w:t>
      </w:r>
    </w:p>
    <w:p w14:paraId="07FD52EA" w14:textId="3D094966" w:rsidR="00025BF3" w:rsidRPr="009C322A"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Ak.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Content>
          <w:r w:rsidR="0065736A">
            <w:rPr>
              <w:rFonts w:asciiTheme="minorHAnsi" w:hAnsiTheme="minorHAnsi" w:cstheme="minorHAnsi"/>
              <w:sz w:val="22"/>
              <w:szCs w:val="22"/>
            </w:rPr>
            <w:t>2023/2024</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3999F8D5" w:rsidR="00025BF3" w:rsidRPr="00C27492" w:rsidRDefault="00025BF3" w:rsidP="00C27492">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00C27492" w:rsidRPr="00C27492">
        <w:rPr>
          <w:rFonts w:cstheme="minorHAnsi"/>
          <w:i/>
          <w:sz w:val="20"/>
        </w:rPr>
        <w:t>A – splněno výborně bez výhrad,</w:t>
      </w:r>
      <w:r w:rsidR="00C27492" w:rsidRPr="00C27492">
        <w:rPr>
          <w:rFonts w:cstheme="minorHAnsi"/>
          <w:i/>
          <w:sz w:val="20"/>
          <w:lang w:val="en-GB"/>
        </w:rPr>
        <w:t xml:space="preserve"> </w:t>
      </w:r>
      <w:r w:rsidR="00C27492" w:rsidRPr="00C27492">
        <w:rPr>
          <w:rFonts w:cstheme="minorHAnsi"/>
          <w:i/>
          <w:sz w:val="20"/>
        </w:rPr>
        <w:t>B – splněno velmi dobře s drobnými připomínkami, C – splněno průměrně, D – splněno s nedostatky, E – splněno, ale s výraznými nedostatky, F – nesplněno.</w:t>
      </w:r>
      <w:bookmarkEnd w:id="0"/>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0280C4F4" w14:textId="0F1485C2" w:rsidR="000E094A" w:rsidRDefault="00D65DCD" w:rsidP="00694399">
                <w:pPr>
                  <w:tabs>
                    <w:tab w:val="right" w:pos="8789"/>
                  </w:tabs>
                  <w:jc w:val="center"/>
                  <w:rPr>
                    <w:rFonts w:cstheme="minorHAnsi"/>
                    <w:b/>
                  </w:rPr>
                </w:pPr>
                <w:r>
                  <w:rPr>
                    <w:rFonts w:cstheme="minorHAnsi"/>
                    <w:b/>
                  </w:rPr>
                  <w:t>D</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05E6B5AA" w14:textId="0F7792E4" w:rsidR="000E094A" w:rsidRPr="000E094A" w:rsidRDefault="00D65DCD" w:rsidP="00CD12C3">
            <w:pPr>
              <w:tabs>
                <w:tab w:val="right" w:pos="8789"/>
              </w:tabs>
              <w:jc w:val="both"/>
              <w:rPr>
                <w:rFonts w:cstheme="minorHAnsi"/>
              </w:rPr>
            </w:pPr>
            <w:r>
              <w:rPr>
                <w:rFonts w:cstheme="minorHAnsi"/>
              </w:rPr>
              <w:t>Hlavní cíl není formulován zcela srozumitelně a mohl být formulován pečlivěji. Stejnou výhradu mám i k vedlejším cílům práce, které mohly být představeny podrobněji. Metody jsou zde uvedeny, avšak i tyto mohly být představeny podrobněji (např. jaké statistické metody autor využívá). Výběr metod je adekvátní vzhledem k hlavnímu cíli práce. Cíle práce jsou v souladu s tématem práce i zásadami. Celkově tato kapitola působí poněkud odbytě, avšak zevrubnou představu o hlavním cíli a záměru BP zde získat lze.</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27BF46F" w14:textId="61CFBEE8" w:rsidR="000E094A" w:rsidRDefault="00F85748"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2F195D88" w14:textId="7A2B6B51" w:rsidR="000E094A" w:rsidRPr="000E094A" w:rsidRDefault="00D65DCD" w:rsidP="00CD12C3">
            <w:pPr>
              <w:tabs>
                <w:tab w:val="right" w:pos="8789"/>
              </w:tabs>
              <w:jc w:val="both"/>
              <w:rPr>
                <w:rFonts w:cstheme="minorHAnsi"/>
              </w:rPr>
            </w:pPr>
            <w:r>
              <w:rPr>
                <w:rFonts w:cstheme="minorHAnsi"/>
              </w:rPr>
              <w:t xml:space="preserve">Teoretická část vychází z přiměřeného množství vhodných domácích i zahraničních zdrojů. Teoretická část je poměrně </w:t>
            </w:r>
            <w:r w:rsidR="000A549D">
              <w:rPr>
                <w:rFonts w:cstheme="minorHAnsi"/>
              </w:rPr>
              <w:t>široká</w:t>
            </w:r>
            <w:r>
              <w:rPr>
                <w:rFonts w:cstheme="minorHAnsi"/>
              </w:rPr>
              <w:t xml:space="preserve">, autor se v sedmi kapitolách zabývá podstatnými aspekty z oblasti krypto-aktiv. </w:t>
            </w:r>
            <w:r w:rsidR="00D63B96">
              <w:rPr>
                <w:rFonts w:cstheme="minorHAnsi"/>
              </w:rPr>
              <w:t>Kapitoly 5 a 6 mohly být zpracovány podrobněji a do větší hloubky a naopak kapitola 7 se SWOT analýzou zde působí spíše navíc. V teoretické části se místy objevují menší faktické nepřesnosti (viz otázk</w:t>
            </w:r>
            <w:r w:rsidR="00F85748">
              <w:rPr>
                <w:rFonts w:cstheme="minorHAnsi"/>
              </w:rPr>
              <w:t>y</w:t>
            </w:r>
            <w:r w:rsidR="00D63B96">
              <w:rPr>
                <w:rFonts w:cstheme="minorHAnsi"/>
              </w:rPr>
              <w:t xml:space="preserve"> k obhajobě). Citace jsou převážně uvedeny adekvátním způsobem, nicméně i zde je možné narazit na drobné nepřesnosti.</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0872C8F" w14:textId="7F5A978A" w:rsidR="000E094A" w:rsidRDefault="00F85748" w:rsidP="00694399">
                <w:pPr>
                  <w:tabs>
                    <w:tab w:val="right" w:pos="8789"/>
                  </w:tabs>
                  <w:jc w:val="center"/>
                  <w:rPr>
                    <w:rFonts w:cstheme="minorHAnsi"/>
                    <w:b/>
                  </w:rPr>
                </w:pPr>
                <w:r>
                  <w:rPr>
                    <w:rFonts w:cstheme="minorHAnsi"/>
                    <w:b/>
                  </w:rPr>
                  <w:t>D</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339BD76E" w14:textId="77777777" w:rsidR="000E094A" w:rsidRPr="000E094A" w:rsidRDefault="000E094A" w:rsidP="00CD12C3">
            <w:pPr>
              <w:tabs>
                <w:tab w:val="right" w:pos="8789"/>
              </w:tabs>
              <w:jc w:val="both"/>
              <w:rPr>
                <w:rFonts w:cstheme="minorHAnsi"/>
              </w:rPr>
            </w:pPr>
          </w:p>
          <w:p w14:paraId="7D8E336A" w14:textId="77777777" w:rsidR="000E094A" w:rsidRDefault="00D63B96" w:rsidP="00CD12C3">
            <w:pPr>
              <w:tabs>
                <w:tab w:val="right" w:pos="8789"/>
              </w:tabs>
              <w:jc w:val="both"/>
              <w:rPr>
                <w:rFonts w:cstheme="minorHAnsi"/>
              </w:rPr>
            </w:pPr>
            <w:r>
              <w:rPr>
                <w:rFonts w:cstheme="minorHAnsi"/>
              </w:rPr>
              <w:t xml:space="preserve">V kapitole 8 a 9 autor provádí částečnou fundamentální analýzu vybraných krypto-aktiv. Dále se zaměřuje na analýzu sektoru kryptoměn. Analytická část je dle mého pohledu zpracována na dobré úrovni, byť tato část mohla být více systematická. Autor zde zaujímá velmi široký záběr, od DeFi, přes NFT až k Stablecoinům což vede k tomu, že jednotlivé analýzy jsou spíše povrchní. Namísto takto širokého záběru by mohl být přínosem užší pohled na konkrétní krypto-aktivum či krypto-prostředí. V kapitole 11 jsou jednotlivé části SWOT analýzy prezentovány jako výčet. Rozhodně by zde bylo možné nastínit hlubší diskusi. </w:t>
            </w:r>
            <w:r w:rsidR="00F85748">
              <w:rPr>
                <w:rFonts w:cstheme="minorHAnsi"/>
              </w:rPr>
              <w:t>Analytická část má zřetelnou návaznost na teoretickou část. Závěry analýz jsou převážně dostatečně podložené. Náročnost sběru dat a jejich zpracování je středně obtížná.</w:t>
            </w:r>
          </w:p>
          <w:p w14:paraId="303103B0" w14:textId="52BA95EB" w:rsidR="00F85748" w:rsidRPr="000E094A" w:rsidRDefault="00F85748"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1DB23CD" w14:textId="03C603FD" w:rsidR="000E094A" w:rsidRDefault="00F85748"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6B47E1B3" w14:textId="77777777" w:rsidR="000E094A" w:rsidRPr="000E094A" w:rsidRDefault="000E094A" w:rsidP="00CD12C3">
            <w:pPr>
              <w:tabs>
                <w:tab w:val="right" w:pos="8789"/>
              </w:tabs>
              <w:jc w:val="both"/>
              <w:rPr>
                <w:rFonts w:cstheme="minorHAnsi"/>
              </w:rPr>
            </w:pPr>
          </w:p>
          <w:p w14:paraId="3A166478" w14:textId="1A76CC3E" w:rsidR="000E094A" w:rsidRPr="000E094A" w:rsidRDefault="00F85748" w:rsidP="00CD12C3">
            <w:pPr>
              <w:tabs>
                <w:tab w:val="right" w:pos="8789"/>
              </w:tabs>
              <w:jc w:val="both"/>
              <w:rPr>
                <w:rFonts w:cstheme="minorHAnsi"/>
              </w:rPr>
            </w:pPr>
            <w:r>
              <w:rPr>
                <w:rFonts w:cstheme="minorHAnsi"/>
              </w:rPr>
              <w:t>Výstupem BP je zhodnocení současného stavu adopce krypto-aktiv. Toto zhodnocení je stručně nastíněno v kapitole 12, která by rovněž zasloužila větší rozsah a prezentaci poznatků např. tabulkovou či grafickou formou. Návaznost na teorii i analytickou část je zde patrná. Nicméně zde platí stejná výhrada jako u analytické části (příliš široké pojetí analýz). Zjištěné poznatky jsou tudíž poměrně obecné a jen částečně podložené.</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44487765" w14:textId="39E4B560" w:rsidR="000E094A" w:rsidRDefault="00547F1D"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01998C67" w14:textId="77777777" w:rsidR="000E094A" w:rsidRPr="000E094A" w:rsidRDefault="000E094A" w:rsidP="00CD12C3">
            <w:pPr>
              <w:tabs>
                <w:tab w:val="right" w:pos="8789"/>
              </w:tabs>
              <w:jc w:val="both"/>
              <w:rPr>
                <w:rFonts w:cstheme="minorHAnsi"/>
              </w:rPr>
            </w:pPr>
          </w:p>
          <w:p w14:paraId="3DDB2FA6" w14:textId="160EE657" w:rsidR="000E094A" w:rsidRPr="000E094A" w:rsidRDefault="00F85748" w:rsidP="00CD12C3">
            <w:pPr>
              <w:tabs>
                <w:tab w:val="right" w:pos="8789"/>
              </w:tabs>
              <w:jc w:val="both"/>
              <w:rPr>
                <w:rFonts w:cstheme="minorHAnsi"/>
              </w:rPr>
            </w:pPr>
            <w:r>
              <w:rPr>
                <w:rFonts w:cstheme="minorHAnsi"/>
              </w:rPr>
              <w:t xml:space="preserve">Formální úroveň práce vykazuje drobné nedostatky napříč všemi hodnotícími kritérii. Text je převážně logicky provázán, občas se objevují drobné nepřesnosti v terminologii, citacích i v grafické úrovni (horší čitelnost u některých obrázků a grafů). </w:t>
            </w:r>
            <w:r w:rsidR="00547F1D">
              <w:rPr>
                <w:rFonts w:cstheme="minorHAnsi"/>
              </w:rPr>
              <w:t xml:space="preserve">Sloh je místy nekonzistentní. </w:t>
            </w:r>
            <w:r>
              <w:rPr>
                <w:rFonts w:cstheme="minorHAnsi"/>
              </w:rPr>
              <w:t>Celkově však BP splňuje formální požadavky.</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5D122677" w14:textId="2C04EDFC" w:rsidR="009C7318" w:rsidRDefault="00B723F8" w:rsidP="00694399">
                <w:pPr>
                  <w:tabs>
                    <w:tab w:val="right" w:pos="8789"/>
                  </w:tabs>
                  <w:jc w:val="center"/>
                  <w:rPr>
                    <w:rFonts w:cstheme="minorHAnsi"/>
                    <w:b/>
                  </w:rPr>
                </w:pPr>
                <w:r>
                  <w:rPr>
                    <w:rFonts w:cstheme="minorHAnsi"/>
                    <w:b/>
                  </w:rPr>
                  <w:t>D</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5E2433E7" w:rsidR="00F92C79" w:rsidRPr="000E094A" w:rsidRDefault="00F92C79" w:rsidP="00AF31F5">
            <w:pPr>
              <w:tabs>
                <w:tab w:val="right" w:pos="8789"/>
              </w:tabs>
              <w:jc w:val="both"/>
              <w:rPr>
                <w:rFonts w:cstheme="minorHAnsi"/>
              </w:rPr>
            </w:pPr>
            <w:bookmarkStart w:id="1" w:name="_Hlk98164743"/>
          </w:p>
          <w:p w14:paraId="4FC68188" w14:textId="353FAD43" w:rsidR="00F92C79" w:rsidRPr="000E094A" w:rsidRDefault="00547F1D" w:rsidP="00AF31F5">
            <w:pPr>
              <w:tabs>
                <w:tab w:val="right" w:pos="8789"/>
              </w:tabs>
              <w:jc w:val="both"/>
              <w:rPr>
                <w:rFonts w:cstheme="minorHAnsi"/>
              </w:rPr>
            </w:pPr>
            <w:r>
              <w:rPr>
                <w:rFonts w:cstheme="minorHAnsi"/>
              </w:rPr>
              <w:t>Bakalářskou práci doporučuji k obhajobě a navrhuji známku D. Největší nedostatek práce je v příliš širokém pojetí analytické části. Studenta prosím o zodpovězení níže uvedených otázek.</w:t>
            </w:r>
          </w:p>
        </w:tc>
      </w:tr>
    </w:tbl>
    <w:bookmarkEnd w:id="1"/>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715FE631" w14:textId="330D0CA2" w:rsidR="009C7318" w:rsidRDefault="00547F1D"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Jaký je rozdíl mezi virtuální a digitální měnou (s. 13)? V textu jsou tyto pojmy často zaměňovány.</w:t>
      </w:r>
    </w:p>
    <w:p w14:paraId="6C3F4719" w14:textId="77777777" w:rsidR="001544B2" w:rsidRDefault="001544B2" w:rsidP="001544B2">
      <w:pPr>
        <w:pStyle w:val="Odstavecseseznamem"/>
        <w:spacing w:after="120" w:line="240" w:lineRule="auto"/>
        <w:ind w:left="714"/>
        <w:contextualSpacing w:val="0"/>
        <w:jc w:val="both"/>
        <w:rPr>
          <w:rFonts w:cstheme="minorHAnsi"/>
        </w:rPr>
      </w:pPr>
    </w:p>
    <w:p w14:paraId="55DA52BC" w14:textId="55937A07" w:rsidR="005C4ACA" w:rsidRPr="001544B2" w:rsidRDefault="00547F1D" w:rsidP="00547F1D">
      <w:pPr>
        <w:pStyle w:val="Odstavecseseznamem"/>
        <w:numPr>
          <w:ilvl w:val="0"/>
          <w:numId w:val="4"/>
        </w:numPr>
        <w:spacing w:after="120" w:line="240" w:lineRule="auto"/>
        <w:jc w:val="both"/>
        <w:rPr>
          <w:rFonts w:cstheme="minorHAnsi"/>
          <w:i/>
          <w:iCs/>
        </w:rPr>
      </w:pPr>
      <w:r>
        <w:rPr>
          <w:rFonts w:cstheme="minorHAnsi"/>
        </w:rPr>
        <w:t xml:space="preserve">Na str. 13 uvádíte: </w:t>
      </w:r>
      <w:r w:rsidRPr="00547F1D">
        <w:rPr>
          <w:rFonts w:cstheme="minorHAnsi"/>
          <w:i/>
          <w:iCs/>
        </w:rPr>
        <w:t>„…skupina těchto lidí s kryptoměnami spíše experimentuje, či spekuluje za účelem</w:t>
      </w:r>
      <w:r>
        <w:rPr>
          <w:rFonts w:cstheme="minorHAnsi"/>
          <w:i/>
          <w:iCs/>
        </w:rPr>
        <w:t xml:space="preserve"> </w:t>
      </w:r>
      <w:r w:rsidRPr="00547F1D">
        <w:rPr>
          <w:rFonts w:cstheme="minorHAnsi"/>
          <w:i/>
          <w:iCs/>
        </w:rPr>
        <w:t>zbohatnutí a nemá žádné vyšší cíle“</w:t>
      </w:r>
      <w:r w:rsidRPr="00547F1D">
        <w:rPr>
          <w:rFonts w:cstheme="minorHAnsi"/>
        </w:rPr>
        <w:t>. Co je zde myšleno jako vyšší cíl?</w:t>
      </w:r>
    </w:p>
    <w:p w14:paraId="3DDCE605" w14:textId="77777777" w:rsidR="001544B2" w:rsidRPr="00547F1D" w:rsidRDefault="001544B2" w:rsidP="001544B2">
      <w:pPr>
        <w:pStyle w:val="Odstavecseseznamem"/>
        <w:spacing w:after="120" w:line="240" w:lineRule="auto"/>
        <w:jc w:val="both"/>
        <w:rPr>
          <w:rFonts w:cstheme="minorHAnsi"/>
          <w:i/>
          <w:iCs/>
        </w:rPr>
      </w:pPr>
    </w:p>
    <w:p w14:paraId="1991DEDB" w14:textId="704F9316" w:rsidR="005C4ACA" w:rsidRPr="005C4ACA" w:rsidRDefault="001544B2"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Jaký je rozdíl mezi Proof of Work a Proof of Stake (s. 28)?</w:t>
      </w:r>
    </w:p>
    <w:p w14:paraId="5C89816B" w14:textId="77777777" w:rsidR="0024258E" w:rsidRDefault="0024258E" w:rsidP="00A40E93">
      <w:pPr>
        <w:jc w:val="both"/>
        <w:rPr>
          <w:rFonts w:cstheme="minorHAnsi"/>
        </w:rPr>
      </w:pPr>
    </w:p>
    <w:p w14:paraId="4E3072FA" w14:textId="7625F9AB"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Content>
          <w:r w:rsidR="0065736A">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Content>
          <w:r w:rsidR="0065736A">
            <w:rPr>
              <w:rFonts w:cstheme="minorHAnsi"/>
              <w:b/>
            </w:rPr>
            <w:t>doporučuji</w:t>
          </w:r>
        </w:sdtContent>
      </w:sdt>
      <w:r>
        <w:t xml:space="preserve"> k obhajobě.</w:t>
      </w:r>
      <w:r w:rsidR="00CD12C3">
        <w:t xml:space="preserve"> </w:t>
      </w:r>
    </w:p>
    <w:p w14:paraId="61C6ACF4" w14:textId="77777777" w:rsidR="0024258E" w:rsidRDefault="0024258E" w:rsidP="00A40E93">
      <w:pPr>
        <w:jc w:val="both"/>
        <w:rPr>
          <w:rFonts w:cstheme="minorHAnsi"/>
        </w:rPr>
      </w:pPr>
    </w:p>
    <w:p w14:paraId="61CE0CA3" w14:textId="77777777" w:rsidR="001544B2" w:rsidRDefault="001544B2" w:rsidP="00A40E93">
      <w:pPr>
        <w:jc w:val="both"/>
        <w:rPr>
          <w:rFonts w:cstheme="minorHAnsi"/>
        </w:rPr>
      </w:pPr>
    </w:p>
    <w:p w14:paraId="19817134" w14:textId="77777777" w:rsidR="001544B2" w:rsidRDefault="001544B2" w:rsidP="00A40E93">
      <w:pPr>
        <w:jc w:val="both"/>
        <w:rPr>
          <w:rFonts w:cstheme="minorHAnsi"/>
        </w:rPr>
      </w:pPr>
    </w:p>
    <w:p w14:paraId="3C1CAAE4" w14:textId="73A8B52C"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27T00:00:00Z">
            <w:dateFormat w:val="dd.MM.yyyy"/>
            <w:lid w:val="cs-CZ"/>
            <w:storeMappedDataAs w:val="dateTime"/>
            <w:calendar w:val="gregorian"/>
          </w:date>
        </w:sdtPr>
        <w:sdtContent>
          <w:r w:rsidR="001544B2">
            <w:rPr>
              <w:rFonts w:cstheme="minorHAnsi"/>
            </w:rPr>
            <w:t>27.05.2024</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1EACB" w14:textId="77777777" w:rsidR="00CE4FF2" w:rsidRDefault="00CE4FF2" w:rsidP="00A40E93">
      <w:pPr>
        <w:spacing w:after="0" w:line="240" w:lineRule="auto"/>
      </w:pPr>
      <w:r>
        <w:separator/>
      </w:r>
    </w:p>
  </w:endnote>
  <w:endnote w:type="continuationSeparator" w:id="0">
    <w:p w14:paraId="630941B2" w14:textId="77777777" w:rsidR="00CE4FF2" w:rsidRDefault="00CE4FF2"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83EC1" w14:textId="77777777" w:rsidR="00CE4FF2" w:rsidRDefault="00CE4FF2" w:rsidP="00A40E93">
      <w:pPr>
        <w:spacing w:after="0" w:line="240" w:lineRule="auto"/>
      </w:pPr>
      <w:r>
        <w:separator/>
      </w:r>
    </w:p>
  </w:footnote>
  <w:footnote w:type="continuationSeparator" w:id="0">
    <w:p w14:paraId="2E886955" w14:textId="77777777" w:rsidR="00CE4FF2" w:rsidRDefault="00CE4FF2"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90505705">
    <w:abstractNumId w:val="0"/>
  </w:num>
  <w:num w:numId="2" w16cid:durableId="1961834134">
    <w:abstractNumId w:val="3"/>
  </w:num>
  <w:num w:numId="3" w16cid:durableId="1894003869">
    <w:abstractNumId w:val="2"/>
  </w:num>
  <w:num w:numId="4" w16cid:durableId="198277309">
    <w:abstractNumId w:val="1"/>
  </w:num>
  <w:num w:numId="5" w16cid:durableId="1037198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5BF3"/>
    <w:rsid w:val="000A549D"/>
    <w:rsid w:val="000E094A"/>
    <w:rsid w:val="00112356"/>
    <w:rsid w:val="001544B2"/>
    <w:rsid w:val="001A5532"/>
    <w:rsid w:val="002302AD"/>
    <w:rsid w:val="0024258E"/>
    <w:rsid w:val="0029651C"/>
    <w:rsid w:val="00311FEE"/>
    <w:rsid w:val="004D378C"/>
    <w:rsid w:val="00547F1D"/>
    <w:rsid w:val="005A3B4A"/>
    <w:rsid w:val="005C4ACA"/>
    <w:rsid w:val="0065736A"/>
    <w:rsid w:val="0067082B"/>
    <w:rsid w:val="00694399"/>
    <w:rsid w:val="0073639B"/>
    <w:rsid w:val="007553A6"/>
    <w:rsid w:val="007F1BC8"/>
    <w:rsid w:val="0085398A"/>
    <w:rsid w:val="008B781B"/>
    <w:rsid w:val="00974EA2"/>
    <w:rsid w:val="00987B93"/>
    <w:rsid w:val="009B397C"/>
    <w:rsid w:val="009C322A"/>
    <w:rsid w:val="009C7318"/>
    <w:rsid w:val="00A40E93"/>
    <w:rsid w:val="00A7527E"/>
    <w:rsid w:val="00B14451"/>
    <w:rsid w:val="00B1654D"/>
    <w:rsid w:val="00B723F8"/>
    <w:rsid w:val="00BA16DD"/>
    <w:rsid w:val="00C27492"/>
    <w:rsid w:val="00CA34A9"/>
    <w:rsid w:val="00CD12C3"/>
    <w:rsid w:val="00CE4FF2"/>
    <w:rsid w:val="00CE55BD"/>
    <w:rsid w:val="00D63B96"/>
    <w:rsid w:val="00D65DCD"/>
    <w:rsid w:val="00DB0814"/>
    <w:rsid w:val="00DC7D52"/>
    <w:rsid w:val="00DD4A8B"/>
    <w:rsid w:val="00E22423"/>
    <w:rsid w:val="00E7633F"/>
    <w:rsid w:val="00EE6182"/>
    <w:rsid w:val="00EF1720"/>
    <w:rsid w:val="00F85748"/>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986CC7"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1A5532"/>
    <w:rsid w:val="00510546"/>
    <w:rsid w:val="005876C8"/>
    <w:rsid w:val="005E083B"/>
    <w:rsid w:val="0085685F"/>
    <w:rsid w:val="009259F0"/>
    <w:rsid w:val="00986CC7"/>
    <w:rsid w:val="00A7255F"/>
    <w:rsid w:val="00DD4A8B"/>
    <w:rsid w:val="00E761BF"/>
    <w:rsid w:val="00EE61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772</Words>
  <Characters>4558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Vojtěch Sadil</cp:lastModifiedBy>
  <cp:revision>5</cp:revision>
  <cp:lastPrinted>2022-03-14T11:55:00Z</cp:lastPrinted>
  <dcterms:created xsi:type="dcterms:W3CDTF">2024-05-26T16:50:00Z</dcterms:created>
  <dcterms:modified xsi:type="dcterms:W3CDTF">2024-05-27T15:50:00Z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