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0A8E718" w14:textId="77777777" w:rsidTr="00C50B27">
        <w:tc>
          <w:tcPr>
            <w:tcW w:w="9828" w:type="dxa"/>
            <w:gridSpan w:val="9"/>
          </w:tcPr>
          <w:p w14:paraId="67696086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915999">
              <w:rPr>
                <w:b/>
                <w:sz w:val="22"/>
                <w:szCs w:val="22"/>
              </w:rPr>
              <w:t>DIPLOMOVÉ PRÁCE</w:t>
            </w:r>
          </w:p>
        </w:tc>
      </w:tr>
      <w:tr w:rsidR="006847E2" w:rsidRPr="00C50B27" w14:paraId="7836EEC7" w14:textId="77777777" w:rsidTr="00C50B27">
        <w:tc>
          <w:tcPr>
            <w:tcW w:w="2808" w:type="dxa"/>
          </w:tcPr>
          <w:p w14:paraId="7AB66B9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3499070" w14:textId="1E303777" w:rsidR="006847E2" w:rsidRPr="00C50B27" w:rsidRDefault="0018636A" w:rsidP="00932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9324E8">
              <w:rPr>
                <w:sz w:val="22"/>
                <w:szCs w:val="22"/>
              </w:rPr>
              <w:t>Petr Groschaft</w:t>
            </w:r>
          </w:p>
        </w:tc>
      </w:tr>
      <w:tr w:rsidR="006847E2" w:rsidRPr="00C50B27" w14:paraId="3116C62D" w14:textId="77777777" w:rsidTr="00C50B27">
        <w:tc>
          <w:tcPr>
            <w:tcW w:w="2808" w:type="dxa"/>
          </w:tcPr>
          <w:p w14:paraId="6E733D2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5FEF556" w14:textId="59D3A739" w:rsidR="006847E2" w:rsidRPr="00C50B27" w:rsidRDefault="009324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středoškoláků k drogové problematice</w:t>
            </w:r>
          </w:p>
        </w:tc>
      </w:tr>
      <w:tr w:rsidR="006847E2" w:rsidRPr="00C50B27" w14:paraId="1BA02FE9" w14:textId="77777777" w:rsidTr="00C50B27">
        <w:tc>
          <w:tcPr>
            <w:tcW w:w="2808" w:type="dxa"/>
          </w:tcPr>
          <w:p w14:paraId="51BD6F5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B64F88D" w14:textId="15DFAC46" w:rsidR="006847E2" w:rsidRPr="00C50B27" w:rsidRDefault="0018636A" w:rsidP="00932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9324E8">
              <w:rPr>
                <w:sz w:val="22"/>
                <w:szCs w:val="22"/>
              </w:rPr>
              <w:t>Petra Zgarbová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14:paraId="5B26B8FA" w14:textId="77777777" w:rsidTr="00C50B27">
        <w:tc>
          <w:tcPr>
            <w:tcW w:w="2808" w:type="dxa"/>
          </w:tcPr>
          <w:p w14:paraId="6B5ACCB1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56B9458" w14:textId="77777777"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F76E05A" w14:textId="77777777" w:rsidTr="00C50B27">
        <w:tc>
          <w:tcPr>
            <w:tcW w:w="2808" w:type="dxa"/>
          </w:tcPr>
          <w:p w14:paraId="779333D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537F9CB" w14:textId="77777777"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FBFDF01" w14:textId="77777777" w:rsidTr="00C50B27">
        <w:tc>
          <w:tcPr>
            <w:tcW w:w="2808" w:type="dxa"/>
            <w:vAlign w:val="center"/>
          </w:tcPr>
          <w:p w14:paraId="7E899CF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058438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523F6C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441A61E" w14:textId="77777777" w:rsidTr="00C50B27">
        <w:tc>
          <w:tcPr>
            <w:tcW w:w="9828" w:type="dxa"/>
            <w:gridSpan w:val="9"/>
            <w:shd w:val="clear" w:color="auto" w:fill="A6A6A6"/>
          </w:tcPr>
          <w:p w14:paraId="5EDB0AFE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87CD683" w14:textId="77777777" w:rsidTr="00C50B27">
        <w:tc>
          <w:tcPr>
            <w:tcW w:w="6791" w:type="dxa"/>
            <w:gridSpan w:val="3"/>
          </w:tcPr>
          <w:p w14:paraId="358E795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5D180B4" w14:textId="0B792F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4356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5B4A6A" w14:textId="4E0B103B" w:rsidR="006847E2" w:rsidRPr="00C50B27" w:rsidRDefault="009C69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</w:t>
            </w:r>
          </w:p>
        </w:tc>
        <w:tc>
          <w:tcPr>
            <w:tcW w:w="507" w:type="dxa"/>
            <w:vAlign w:val="center"/>
          </w:tcPr>
          <w:p w14:paraId="7C42A8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42BC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4D03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F73A918" w14:textId="77777777" w:rsidTr="00C50B27">
        <w:tc>
          <w:tcPr>
            <w:tcW w:w="6791" w:type="dxa"/>
            <w:gridSpan w:val="3"/>
          </w:tcPr>
          <w:p w14:paraId="283E1FC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256EEDC" w14:textId="4944DEF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1663A3" w14:textId="4499192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F9257A" w14:textId="4314CD76" w:rsidR="006847E2" w:rsidRPr="00C50B27" w:rsidRDefault="009C69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E1F9B2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90EF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499F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E25039" w14:textId="77777777" w:rsidTr="00C50B27">
        <w:tc>
          <w:tcPr>
            <w:tcW w:w="6791" w:type="dxa"/>
            <w:gridSpan w:val="3"/>
          </w:tcPr>
          <w:p w14:paraId="432AF6A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24544F3" w14:textId="7AC48A3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7307C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FE2D8A" w14:textId="40663AAB" w:rsidR="006847E2" w:rsidRPr="00C50B27" w:rsidRDefault="009C69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325F59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AFE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14C55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0BC0DB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22C837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8F0FDC8" w14:textId="77777777" w:rsidTr="00C50B27">
        <w:tc>
          <w:tcPr>
            <w:tcW w:w="6791" w:type="dxa"/>
            <w:gridSpan w:val="3"/>
          </w:tcPr>
          <w:p w14:paraId="5967537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BF9CD3A" w14:textId="5B3D28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4311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021B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F58206" w14:textId="60F7E2DB" w:rsidR="006847E2" w:rsidRPr="00C50B27" w:rsidRDefault="009C69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98A0B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F584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5D63087" w14:textId="77777777" w:rsidTr="00C50B27">
        <w:tc>
          <w:tcPr>
            <w:tcW w:w="6791" w:type="dxa"/>
            <w:gridSpan w:val="3"/>
          </w:tcPr>
          <w:p w14:paraId="20449609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23C89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72B541" w14:textId="5F0CA0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A077B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1CEC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B898A9" w14:textId="20C6DB47" w:rsidR="006847E2" w:rsidRPr="00C50B27" w:rsidRDefault="009C69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1C536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A21471C" w14:textId="77777777" w:rsidTr="00C50B27">
        <w:tc>
          <w:tcPr>
            <w:tcW w:w="6791" w:type="dxa"/>
            <w:gridSpan w:val="3"/>
          </w:tcPr>
          <w:p w14:paraId="251061AB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07FA090" w14:textId="0B7C8E9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3F53B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7B24B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A3C5D3F" w14:textId="544FED1E" w:rsidR="005C219A" w:rsidRPr="00C50B27" w:rsidRDefault="009C69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8D1E86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CE22F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6DFFC4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9B1D90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F3D56E6" w14:textId="77777777" w:rsidTr="00C50B27">
        <w:tc>
          <w:tcPr>
            <w:tcW w:w="6791" w:type="dxa"/>
            <w:gridSpan w:val="3"/>
          </w:tcPr>
          <w:p w14:paraId="49DDC05A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B291C01" w14:textId="438DDFB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242E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059576" w14:textId="447812F9" w:rsidR="0055255D" w:rsidRPr="00C50B27" w:rsidRDefault="009C69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743931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6E3D7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39820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2CCCBDB" w14:textId="77777777" w:rsidTr="00C50B27">
        <w:tc>
          <w:tcPr>
            <w:tcW w:w="6791" w:type="dxa"/>
            <w:gridSpan w:val="3"/>
          </w:tcPr>
          <w:p w14:paraId="1F3B9D0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D040FE7" w14:textId="13C4044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E2DC2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245F5E" w14:textId="40ECDBF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6B7083" w14:textId="59BEA57C" w:rsidR="0055255D" w:rsidRPr="00C50B27" w:rsidRDefault="009C69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FC849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C5F82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0A9F89C" w14:textId="77777777" w:rsidTr="00C50B27">
        <w:tc>
          <w:tcPr>
            <w:tcW w:w="6791" w:type="dxa"/>
            <w:gridSpan w:val="3"/>
          </w:tcPr>
          <w:p w14:paraId="05B5371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40E9552" w14:textId="04BB2D3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324DB" w14:textId="2647E3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29AF02" w14:textId="3D05FFB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2BB2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59265B" w14:textId="01DF6655" w:rsidR="0055255D" w:rsidRPr="00C50B27" w:rsidRDefault="009C69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42168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74C758" w14:textId="77777777" w:rsidTr="00C50B27">
        <w:tc>
          <w:tcPr>
            <w:tcW w:w="6791" w:type="dxa"/>
            <w:gridSpan w:val="3"/>
          </w:tcPr>
          <w:p w14:paraId="63B32E78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C0A9B77" w14:textId="4C46DC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FB1751" w14:textId="18FF2E9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BA7EA1" w14:textId="7AA0BE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198B83D" w14:textId="03A7E48C" w:rsidR="0055255D" w:rsidRPr="00C50B27" w:rsidRDefault="009C69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AE0B62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B8E6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6F778E0" w14:textId="77777777" w:rsidTr="00B411DB">
        <w:tc>
          <w:tcPr>
            <w:tcW w:w="9828" w:type="dxa"/>
            <w:gridSpan w:val="9"/>
            <w:shd w:val="clear" w:color="auto" w:fill="A6A6A6"/>
          </w:tcPr>
          <w:p w14:paraId="3C10436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0C665775" w14:textId="77777777" w:rsidTr="00C50B27">
        <w:tc>
          <w:tcPr>
            <w:tcW w:w="6791" w:type="dxa"/>
            <w:gridSpan w:val="3"/>
          </w:tcPr>
          <w:p w14:paraId="6EE4FFC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234EC99" w14:textId="12BB353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65A71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C7DA5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105CA0" w14:textId="5AF79105" w:rsidR="00B411DB" w:rsidRPr="00C50B27" w:rsidRDefault="009C699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9BE4D3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A5818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88B863B" w14:textId="77777777" w:rsidTr="00C50B27">
        <w:tc>
          <w:tcPr>
            <w:tcW w:w="6791" w:type="dxa"/>
            <w:gridSpan w:val="3"/>
          </w:tcPr>
          <w:p w14:paraId="4D35E75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7F7D0AA" w14:textId="3DAFECD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0CD31C" w14:textId="7E088FF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0BD2B5" w14:textId="577672F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9F350E" w14:textId="32F6005C" w:rsidR="00B411DB" w:rsidRPr="00C50B27" w:rsidRDefault="009C69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2C348F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D3986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0124C3B" w14:textId="77777777" w:rsidTr="00C50B27">
        <w:tc>
          <w:tcPr>
            <w:tcW w:w="6791" w:type="dxa"/>
            <w:gridSpan w:val="3"/>
          </w:tcPr>
          <w:p w14:paraId="4BA9703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E4274E0" w14:textId="5DFE8D1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8A8421" w14:textId="0A16D3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FB95CB" w14:textId="2278A0CA" w:rsidR="00B411DB" w:rsidRPr="00C50B27" w:rsidRDefault="009C69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0AE623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FBA1A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75D8F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7FC52D" w14:textId="77777777" w:rsidTr="00C50B27">
        <w:tc>
          <w:tcPr>
            <w:tcW w:w="9828" w:type="dxa"/>
            <w:gridSpan w:val="9"/>
          </w:tcPr>
          <w:p w14:paraId="090369F9" w14:textId="1AF24FE2" w:rsidR="004F78F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CEF5F1A" w14:textId="77777777" w:rsidR="00321AB8" w:rsidRPr="004F78FF" w:rsidRDefault="00321AB8" w:rsidP="00362AB0">
            <w:pPr>
              <w:rPr>
                <w:b/>
                <w:sz w:val="22"/>
                <w:szCs w:val="22"/>
              </w:rPr>
            </w:pPr>
          </w:p>
          <w:p w14:paraId="540803FF" w14:textId="3938EEC8" w:rsidR="00D50DAB" w:rsidRDefault="00A73F75" w:rsidP="00D50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AD0375">
              <w:rPr>
                <w:sz w:val="22"/>
                <w:szCs w:val="22"/>
              </w:rPr>
              <w:t xml:space="preserve">zabývá tématem, </w:t>
            </w:r>
            <w:r w:rsidR="009324E8">
              <w:rPr>
                <w:sz w:val="22"/>
                <w:szCs w:val="22"/>
              </w:rPr>
              <w:t>které je v kontextu sociální pedagogiky významné. Zaměřuje se na postoje středoškoláků k drogové pr</w:t>
            </w:r>
            <w:r w:rsidR="003C43EA">
              <w:rPr>
                <w:sz w:val="22"/>
                <w:szCs w:val="22"/>
              </w:rPr>
              <w:t>oblematice. Oceňuji záměr práce a</w:t>
            </w:r>
            <w:r w:rsidR="009324E8">
              <w:rPr>
                <w:sz w:val="22"/>
                <w:szCs w:val="22"/>
              </w:rPr>
              <w:t xml:space="preserve"> promyšlené cíle výzkumu. Silnou stránku práce vidím v použití výzkumného nástroje, který může sloužit k dalšímu využití. Koncepce teoretické části </w:t>
            </w:r>
            <w:r w:rsidR="009D7098">
              <w:rPr>
                <w:sz w:val="22"/>
                <w:szCs w:val="22"/>
              </w:rPr>
              <w:t>slouží k představení drogové problematiky (zabývá se stručně historií užívání drog, drogovou závislostí, způsobem aplikace drog a drogovou kriminalitou)</w:t>
            </w:r>
            <w:r w:rsidR="009324E8">
              <w:rPr>
                <w:sz w:val="22"/>
                <w:szCs w:val="22"/>
              </w:rPr>
              <w:t xml:space="preserve">. </w:t>
            </w:r>
            <w:r w:rsidR="009D7098">
              <w:rPr>
                <w:sz w:val="22"/>
                <w:szCs w:val="22"/>
              </w:rPr>
              <w:t xml:space="preserve">Stěžejní část práce tvoří výčet </w:t>
            </w:r>
            <w:r w:rsidR="003C43EA">
              <w:rPr>
                <w:sz w:val="22"/>
                <w:szCs w:val="22"/>
              </w:rPr>
              <w:br/>
            </w:r>
            <w:r w:rsidR="009D7098">
              <w:rPr>
                <w:sz w:val="22"/>
                <w:szCs w:val="22"/>
              </w:rPr>
              <w:t xml:space="preserve">a stručná charakteristika drog (návykových látek). Jedná se spíše o encyklopedický až heslovitý seznam. Teoretická část práce mohla být více zaměřena na problematiku závislosti a postojů žáků k drogové problematice s uvedením výzkumů týkajících se drogové závislosti, případně faktorů působících na tento druh závislosti. Tato část práce by měla být více rozpracovaná a přinést hlubší analýzu a syntézu poznatků </w:t>
            </w:r>
            <w:r w:rsidR="003C43EA">
              <w:rPr>
                <w:sz w:val="22"/>
                <w:szCs w:val="22"/>
              </w:rPr>
              <w:br/>
            </w:r>
            <w:r w:rsidR="009D7098">
              <w:rPr>
                <w:sz w:val="22"/>
                <w:szCs w:val="22"/>
              </w:rPr>
              <w:t xml:space="preserve">o drogové problematice u středoškolské mládeže. </w:t>
            </w:r>
            <w:r w:rsidR="009C699B">
              <w:rPr>
                <w:sz w:val="22"/>
                <w:szCs w:val="22"/>
              </w:rPr>
              <w:t xml:space="preserve">Vhodně zvolená kapitola teoretické části je zaměřena na prevenci drogových závislostí. </w:t>
            </w:r>
          </w:p>
          <w:p w14:paraId="2F9642B1" w14:textId="0C49759C" w:rsidR="004F78FF" w:rsidRDefault="009C699B" w:rsidP="00AD0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lze ocenit jasný záměr výzkumu a použitý výzkumný nástroj. Další informace o použité metodologii jsou opomenuty. Mohly být doplněny informace o použitém nástroji (jak byl zkonstruován, případně odkud je převzatý), o způsobu výběru </w:t>
            </w:r>
            <w:r w:rsidR="003C43EA">
              <w:rPr>
                <w:sz w:val="22"/>
                <w:szCs w:val="22"/>
              </w:rPr>
              <w:t xml:space="preserve">respondentů </w:t>
            </w:r>
            <w:r>
              <w:rPr>
                <w:sz w:val="22"/>
                <w:szCs w:val="22"/>
              </w:rPr>
              <w:t xml:space="preserve">nebo také o způsobu zpracování dat. Pojetí výzkumu jistě nekoresponduje s kvalitativním přístupem (jak je zmíněno na str. 55). Je velká škoda, že vyhodnocení výsledků se drží výpovědí žáků na jednotlivé otázky, což je pochopitelné v případě první části dotazníku (zkušenosti žáků středních škol s drogovou problematikou). </w:t>
            </w:r>
            <w:r w:rsidR="003C43EA">
              <w:rPr>
                <w:sz w:val="22"/>
                <w:szCs w:val="22"/>
              </w:rPr>
              <w:t>V případě vyhodnocení hlavní části dotazníku mohl být zvolen jiný</w:t>
            </w:r>
            <w:r>
              <w:rPr>
                <w:sz w:val="22"/>
                <w:szCs w:val="22"/>
              </w:rPr>
              <w:t xml:space="preserve">, přesnější a přehlednější způsob zpracování výsledků. </w:t>
            </w:r>
            <w:r w:rsidR="00F80BA6">
              <w:rPr>
                <w:sz w:val="22"/>
                <w:szCs w:val="22"/>
              </w:rPr>
              <w:t>Výzkum zcela opomíjí interpretaci a diskusi nad zjištěnými výsledky (v kontextu vymezených otázek). Práce tak působí nedokončeným dojmem, což je škoda. Práci hodnotím stupněm D a doporučuji k obhajobě.</w:t>
            </w:r>
          </w:p>
          <w:p w14:paraId="7F7A6BA0" w14:textId="245A19A3" w:rsidR="005C7361" w:rsidRPr="00C50B27" w:rsidRDefault="005C7361" w:rsidP="00AD0375">
            <w:pPr>
              <w:rPr>
                <w:sz w:val="22"/>
                <w:szCs w:val="22"/>
              </w:rPr>
            </w:pPr>
          </w:p>
        </w:tc>
      </w:tr>
      <w:tr w:rsidR="00B411DB" w:rsidRPr="00C50B27" w14:paraId="2CA33A05" w14:textId="77777777" w:rsidTr="00C50B27">
        <w:tc>
          <w:tcPr>
            <w:tcW w:w="9828" w:type="dxa"/>
            <w:gridSpan w:val="9"/>
          </w:tcPr>
          <w:p w14:paraId="3EBBFFFA" w14:textId="32895289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93025E0" w14:textId="77777777" w:rsidR="005C7361" w:rsidRPr="00A73F75" w:rsidRDefault="005C7361" w:rsidP="00362AB0">
            <w:pPr>
              <w:rPr>
                <w:b/>
                <w:sz w:val="22"/>
                <w:szCs w:val="22"/>
              </w:rPr>
            </w:pPr>
          </w:p>
          <w:p w14:paraId="6320558C" w14:textId="77777777" w:rsidR="00F80BA6" w:rsidRDefault="00F80BA6" w:rsidP="00D50D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Navrhněte možnosti, jak vyhodnotit postoje žáků k drogám (druhá a třetí část dotazníku).</w:t>
            </w:r>
          </w:p>
          <w:p w14:paraId="65CE0A7B" w14:textId="77777777" w:rsidR="00F80BA6" w:rsidRDefault="00F80BA6" w:rsidP="00D50D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Pokuste se o interpretaci některých výsledků. </w:t>
            </w:r>
          </w:p>
          <w:p w14:paraId="0E3251B0" w14:textId="2D61DA68" w:rsidR="00B411DB" w:rsidRDefault="00F80BA6" w:rsidP="00D50D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lze pracovat s postoji </w:t>
            </w:r>
            <w:r w:rsidR="003C43EA">
              <w:rPr>
                <w:sz w:val="22"/>
                <w:szCs w:val="22"/>
              </w:rPr>
              <w:t>středoškoláků</w:t>
            </w:r>
            <w:r>
              <w:rPr>
                <w:sz w:val="22"/>
                <w:szCs w:val="22"/>
              </w:rPr>
              <w:t xml:space="preserve"> v této oblasti?</w:t>
            </w:r>
            <w:r w:rsidR="00D50DAB">
              <w:rPr>
                <w:sz w:val="22"/>
                <w:szCs w:val="22"/>
              </w:rPr>
              <w:t xml:space="preserve"> </w:t>
            </w:r>
            <w:r w:rsidR="00D91DB7" w:rsidRPr="00D50DAB">
              <w:rPr>
                <w:sz w:val="22"/>
                <w:szCs w:val="22"/>
              </w:rPr>
              <w:t xml:space="preserve"> </w:t>
            </w:r>
          </w:p>
          <w:p w14:paraId="4181D3B2" w14:textId="2729EB3D" w:rsidR="005C7361" w:rsidRPr="00D50DAB" w:rsidRDefault="005C7361" w:rsidP="005C7361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14:paraId="048222CB" w14:textId="77777777" w:rsidTr="00C50B27">
        <w:tc>
          <w:tcPr>
            <w:tcW w:w="6791" w:type="dxa"/>
            <w:gridSpan w:val="3"/>
          </w:tcPr>
          <w:p w14:paraId="0CF589F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2B997E6" w14:textId="1CA5655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50538FB" w14:textId="186E0C7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467DAA4" w14:textId="60ADA64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F3B76CE" w14:textId="04DC54E4" w:rsidR="00B411DB" w:rsidRPr="00C50B27" w:rsidRDefault="00F80B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5749A3A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F17862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AD4B5FA" w14:textId="77777777" w:rsidTr="00C50B27">
        <w:tc>
          <w:tcPr>
            <w:tcW w:w="4068" w:type="dxa"/>
            <w:gridSpan w:val="2"/>
            <w:vAlign w:val="center"/>
          </w:tcPr>
          <w:p w14:paraId="0F7D8810" w14:textId="6ED7E6A8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F78FF">
              <w:rPr>
                <w:sz w:val="22"/>
                <w:szCs w:val="22"/>
              </w:rPr>
              <w:t xml:space="preserve"> </w:t>
            </w:r>
            <w:r w:rsidR="00F80BA6">
              <w:rPr>
                <w:sz w:val="22"/>
                <w:szCs w:val="22"/>
              </w:rPr>
              <w:t>6</w:t>
            </w:r>
            <w:r w:rsidR="004F78FF">
              <w:rPr>
                <w:sz w:val="22"/>
                <w:szCs w:val="22"/>
              </w:rPr>
              <w:t>. 5. 2024</w:t>
            </w:r>
          </w:p>
        </w:tc>
        <w:tc>
          <w:tcPr>
            <w:tcW w:w="5760" w:type="dxa"/>
            <w:gridSpan w:val="7"/>
            <w:vAlign w:val="center"/>
          </w:tcPr>
          <w:p w14:paraId="5DD977C5" w14:textId="52D58C8D" w:rsidR="00B411DB" w:rsidRPr="00C50B27" w:rsidRDefault="00B411DB" w:rsidP="00321AB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F78FF">
              <w:rPr>
                <w:sz w:val="22"/>
                <w:szCs w:val="22"/>
              </w:rPr>
              <w:t xml:space="preserve"> </w:t>
            </w:r>
            <w:r w:rsidR="00F80BA6">
              <w:rPr>
                <w:sz w:val="22"/>
                <w:szCs w:val="22"/>
              </w:rPr>
              <w:t>Petra Zgarbová</w:t>
            </w:r>
            <w:r w:rsidR="0074100B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</w:p>
        </w:tc>
      </w:tr>
    </w:tbl>
    <w:p w14:paraId="4D5629DC" w14:textId="77777777" w:rsidR="006847E2" w:rsidRDefault="006847E2" w:rsidP="00915999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F351A" w14:textId="77777777" w:rsidR="00902B9F" w:rsidRDefault="00902B9F">
      <w:r>
        <w:separator/>
      </w:r>
    </w:p>
  </w:endnote>
  <w:endnote w:type="continuationSeparator" w:id="0">
    <w:p w14:paraId="5EBB8B5B" w14:textId="77777777" w:rsidR="00902B9F" w:rsidRDefault="0090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622CA" w14:textId="77777777" w:rsidR="00902B9F" w:rsidRDefault="00902B9F">
      <w:r>
        <w:separator/>
      </w:r>
    </w:p>
  </w:footnote>
  <w:footnote w:type="continuationSeparator" w:id="0">
    <w:p w14:paraId="2C3BEDD5" w14:textId="77777777" w:rsidR="00902B9F" w:rsidRDefault="00902B9F">
      <w:r>
        <w:continuationSeparator/>
      </w:r>
    </w:p>
  </w:footnote>
  <w:footnote w:id="1">
    <w:p w14:paraId="7830B540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A6C84"/>
    <w:multiLevelType w:val="hybridMultilevel"/>
    <w:tmpl w:val="C7AA77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6A"/>
    <w:rsid w:val="000E2C47"/>
    <w:rsid w:val="0018636A"/>
    <w:rsid w:val="002A4752"/>
    <w:rsid w:val="002A644E"/>
    <w:rsid w:val="0030780F"/>
    <w:rsid w:val="00321AB8"/>
    <w:rsid w:val="0035063E"/>
    <w:rsid w:val="00362AB0"/>
    <w:rsid w:val="0037008D"/>
    <w:rsid w:val="003C43EA"/>
    <w:rsid w:val="003F5DA2"/>
    <w:rsid w:val="0040470A"/>
    <w:rsid w:val="004F78FF"/>
    <w:rsid w:val="00512982"/>
    <w:rsid w:val="00514664"/>
    <w:rsid w:val="00526D47"/>
    <w:rsid w:val="0055255D"/>
    <w:rsid w:val="005C219A"/>
    <w:rsid w:val="005C7361"/>
    <w:rsid w:val="006847E2"/>
    <w:rsid w:val="006A0967"/>
    <w:rsid w:val="00730C1A"/>
    <w:rsid w:val="0074100B"/>
    <w:rsid w:val="00775C08"/>
    <w:rsid w:val="00834807"/>
    <w:rsid w:val="00902B9F"/>
    <w:rsid w:val="00915999"/>
    <w:rsid w:val="009324E8"/>
    <w:rsid w:val="009425F3"/>
    <w:rsid w:val="009C699B"/>
    <w:rsid w:val="009D7098"/>
    <w:rsid w:val="00A73F75"/>
    <w:rsid w:val="00AD0375"/>
    <w:rsid w:val="00B411DB"/>
    <w:rsid w:val="00B41C2D"/>
    <w:rsid w:val="00BA3203"/>
    <w:rsid w:val="00BB5313"/>
    <w:rsid w:val="00C03D7D"/>
    <w:rsid w:val="00C50B27"/>
    <w:rsid w:val="00D50DAB"/>
    <w:rsid w:val="00D62416"/>
    <w:rsid w:val="00D91DB7"/>
    <w:rsid w:val="00DA24F0"/>
    <w:rsid w:val="00DC1BF5"/>
    <w:rsid w:val="00DF1FCB"/>
    <w:rsid w:val="00E709EA"/>
    <w:rsid w:val="00E87FCF"/>
    <w:rsid w:val="00EB6206"/>
    <w:rsid w:val="00F8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076A2"/>
  <w15:chartTrackingRefBased/>
  <w15:docId w15:val="{5133FCDA-F574-4F63-A01F-7003005E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F78F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21A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21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213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17</cp:revision>
  <cp:lastPrinted>2024-05-06T10:44:00Z</cp:lastPrinted>
  <dcterms:created xsi:type="dcterms:W3CDTF">2024-05-02T08:04:00Z</dcterms:created>
  <dcterms:modified xsi:type="dcterms:W3CDTF">2024-05-06T10:44:00Z</dcterms:modified>
</cp:coreProperties>
</file>