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2DCCF45F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046F5F">
        <w:rPr>
          <w:rFonts w:asciiTheme="minorHAnsi" w:hAnsiTheme="minorHAnsi" w:cstheme="minorHAnsi"/>
          <w:sz w:val="22"/>
          <w:szCs w:val="22"/>
        </w:rPr>
        <w:t>Bc. Jakub Herbst</w:t>
      </w:r>
    </w:p>
    <w:p w14:paraId="00D6BB86" w14:textId="5EB442B0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</w:t>
      </w:r>
      <w:proofErr w:type="gramStart"/>
      <w:r w:rsidR="007E17F3">
        <w:rPr>
          <w:rFonts w:asciiTheme="minorHAnsi" w:hAnsiTheme="minorHAnsi" w:cstheme="minorHAnsi"/>
          <w:sz w:val="22"/>
          <w:szCs w:val="22"/>
        </w:rPr>
        <w:t>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340AF6">
        <w:rPr>
          <w:rFonts w:asciiTheme="minorHAnsi" w:hAnsiTheme="minorHAnsi" w:cstheme="minorHAnsi"/>
          <w:sz w:val="22"/>
          <w:szCs w:val="22"/>
        </w:rPr>
        <w:t>doc.</w:t>
      </w:r>
      <w:proofErr w:type="gramEnd"/>
      <w:r w:rsidR="00340AF6">
        <w:rPr>
          <w:rFonts w:asciiTheme="minorHAnsi" w:hAnsiTheme="minorHAnsi" w:cstheme="minorHAnsi"/>
          <w:sz w:val="22"/>
          <w:szCs w:val="22"/>
        </w:rPr>
        <w:t xml:space="preserve"> Ing. Petr Novák, Ph.D.</w:t>
      </w:r>
    </w:p>
    <w:p w14:paraId="09E4DE65" w14:textId="20A72283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8317CC">
        <w:rPr>
          <w:rFonts w:cstheme="minorHAnsi"/>
        </w:rPr>
        <w:t>Návrh na zlepšení systému řízení nákladů ve vybrané společnosti</w:t>
      </w:r>
      <w:bookmarkStart w:id="0" w:name="_GoBack"/>
      <w:bookmarkEnd w:id="0"/>
    </w:p>
    <w:p w14:paraId="35028D0F" w14:textId="7364F038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62293E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77777777"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1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1"/>
    </w:p>
    <w:p w14:paraId="52C10075" w14:textId="55C38B49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AF8EBBC" w:rsidR="000E094A" w:rsidRDefault="008317C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1E0E3DD" w:rsidR="000E094A" w:rsidRPr="000E094A" w:rsidRDefault="008317C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 práce jsou nastaveny vhodně vůči tématu práce </w:t>
            </w:r>
            <w:r w:rsidR="00D16BC2">
              <w:rPr>
                <w:rFonts w:cstheme="minorHAnsi"/>
              </w:rPr>
              <w:t>jsou reálné a naplnitelné. V rámci kapitoly cíle a metody práce jsou představeny také adekvátní metody řešení práce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4A005E3" w:rsidR="000E094A" w:rsidRDefault="0032773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4150413E" w:rsidR="000E094A" w:rsidRPr="000E094A" w:rsidRDefault="0032773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práce je zpracovaná přehledně a odpovídá řešenému tématu a náplni práce. Je použito poměrně velké množství vhodných zdrojů, které jsou také správně citované.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1C1EC71" w:rsidR="000E094A" w:rsidRDefault="00292D2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0D81898" w14:textId="37365D25" w:rsidR="00A51520" w:rsidRDefault="00A5152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0A8B7C49" w:rsidR="000E094A" w:rsidRPr="000E094A" w:rsidRDefault="00A5152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rámci analytické části jsou provedeny odpovídající analýzy</w:t>
            </w:r>
            <w:r w:rsidR="005136C6">
              <w:rPr>
                <w:rFonts w:cstheme="minorHAnsi"/>
              </w:rPr>
              <w:t>, které se však možná až příliš zaměřily pouze na náklady. Vzhledem k tomu, že je v práci použit i jakýsi controllingový přístup, mohl</w:t>
            </w:r>
            <w:r w:rsidR="00D95CC7">
              <w:rPr>
                <w:rFonts w:cstheme="minorHAnsi"/>
              </w:rPr>
              <w:t>y být tyto náklady podrobněji vztaženy také k výnosům, tzn. mohla být provedena také výnosová analýza. Ve své podstatě nemá čtenář představu o struktuře výrobků, jejich ceně, tržbám za tyto výrob</w:t>
            </w:r>
            <w:r w:rsidR="00206446">
              <w:rPr>
                <w:rFonts w:cstheme="minorHAnsi"/>
              </w:rPr>
              <w:t>ky, podíly výrobků na tržbách a tím i na nákladech atd., což bych vzhledem k nákladovým analýzám, které spějí ke zpřesnění kalkulace na výrobek očekával.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5DE3D35" w:rsidR="000E094A" w:rsidRDefault="00C0533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0DA788DF" w:rsidR="009C7318" w:rsidRPr="000E094A" w:rsidRDefault="008E313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Praktická část se zaměřila primárně na práci s náklady v rámci středisek</w:t>
            </w:r>
            <w:r w:rsidR="00363B07">
              <w:rPr>
                <w:rFonts w:cstheme="minorHAnsi"/>
              </w:rPr>
              <w:t xml:space="preserve"> a jejich nový redesign a alokace nákladů. Celkově je projektová část pečlivě zpracovaná a jeví se jako použitelná ve firmě. </w:t>
            </w:r>
            <w:r w:rsidR="003E581D">
              <w:rPr>
                <w:rFonts w:cstheme="minorHAnsi"/>
              </w:rPr>
              <w:t xml:space="preserve">Celkově spěla projektová část k přesnějšímu určení nákladů na jednotlivé produkty, o kterých však nic nevíme. V tomto pohledu je navrhované řešení </w:t>
            </w:r>
            <w:r w:rsidR="008B14CF">
              <w:rPr>
                <w:rFonts w:cstheme="minorHAnsi"/>
              </w:rPr>
              <w:t>pro čtenáře poněkud „ploché“ a výslednou kalkulaci v tabulce 1</w:t>
            </w:r>
            <w:r w:rsidR="00D141AA">
              <w:rPr>
                <w:rFonts w:cstheme="minorHAnsi"/>
              </w:rPr>
              <w:t>0.1. přijmout pouze jako fakt.</w:t>
            </w:r>
            <w:r w:rsidR="00C011EE">
              <w:rPr>
                <w:rFonts w:cstheme="minorHAnsi"/>
              </w:rPr>
              <w:t xml:space="preserve">, přičemž mi poněkud není jasné, jak autor dospěl k položkám VAR a FIX v tabulce </w:t>
            </w:r>
            <w:r w:rsidR="00C05331">
              <w:rPr>
                <w:rFonts w:cstheme="minorHAnsi"/>
              </w:rPr>
              <w:t>58, což je vlastně výsledným požadovaným efektem.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D54BF06" w:rsidR="000E094A" w:rsidRDefault="00D706B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1CBFD397" w14:textId="3F65F1E9" w:rsidR="000E094A" w:rsidRPr="000E094A" w:rsidRDefault="0043109A" w:rsidP="00D706B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Jednotlivé ka</w:t>
            </w:r>
            <w:r w:rsidR="008946EB">
              <w:rPr>
                <w:rFonts w:cstheme="minorHAnsi"/>
              </w:rPr>
              <w:t>pitoly na sebe logicky navazují</w:t>
            </w:r>
            <w:r w:rsidR="00D706B2">
              <w:rPr>
                <w:rFonts w:cstheme="minorHAnsi"/>
              </w:rPr>
              <w:t xml:space="preserve">, práce je psaná odpovídajícím odborným stylem, zdroje citovaný atd. Výhrady mám pouze k jazykové stránce práce, kde v práci lze najít velké množství chyb a překlepů, čehož určitě bylo možné se vyvarovat. 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A66BE9E" w:rsidR="009C7318" w:rsidRDefault="00292D2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0E1037F6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2" w:name="_Hlk98164743"/>
          </w:p>
          <w:p w14:paraId="165635E4" w14:textId="4859BC55" w:rsidR="00D6308A" w:rsidRPr="000E094A" w:rsidRDefault="00292D2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Celkově je práce na velmi dobré </w:t>
            </w:r>
            <w:proofErr w:type="gramStart"/>
            <w:r>
              <w:rPr>
                <w:rFonts w:cstheme="minorHAnsi"/>
              </w:rPr>
              <w:t>úrovni</w:t>
            </w:r>
            <w:proofErr w:type="gramEnd"/>
            <w:r>
              <w:rPr>
                <w:rFonts w:cstheme="minorHAnsi"/>
              </w:rPr>
              <w:t xml:space="preserve"> a i přes některé zmiňované nedostatky je možné ji hodnotit spíše jako mírně nadprůměrnou. </w:t>
            </w:r>
          </w:p>
        </w:tc>
      </w:tr>
    </w:tbl>
    <w:bookmarkEnd w:id="2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6545E55B" w:rsidR="009C7318" w:rsidRDefault="00292D29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Na závěr zmiňujete v kapitole 10 controllingové oddělení. </w:t>
      </w:r>
      <w:r w:rsidR="00D80A00">
        <w:rPr>
          <w:rFonts w:cstheme="minorHAnsi"/>
        </w:rPr>
        <w:t xml:space="preserve">Můžete prosím blíže specifikovat, jak podrobněji by mohlo controllingové oddělení z vašeho pohledu více a podrobněji pracovat s náklady? </w:t>
      </w:r>
      <w:r w:rsidR="00ED0B83">
        <w:rPr>
          <w:rFonts w:cstheme="minorHAnsi"/>
        </w:rPr>
        <w:t xml:space="preserve">Jak se Vámi navrhované změny např. projeví v rámci controllingového řízení v rozpočtech, </w:t>
      </w:r>
      <w:r w:rsidR="007843FE">
        <w:rPr>
          <w:rFonts w:cstheme="minorHAnsi"/>
        </w:rPr>
        <w:t xml:space="preserve">odpovědnostním systému, </w:t>
      </w:r>
      <w:r w:rsidR="00ED0B83">
        <w:rPr>
          <w:rFonts w:cstheme="minorHAnsi"/>
        </w:rPr>
        <w:t xml:space="preserve">motivačním </w:t>
      </w:r>
      <w:proofErr w:type="gramStart"/>
      <w:r w:rsidR="00ED0B83">
        <w:rPr>
          <w:rFonts w:cstheme="minorHAnsi"/>
        </w:rPr>
        <w:t>systému,</w:t>
      </w:r>
      <w:proofErr w:type="gramEnd"/>
      <w:r w:rsidR="00ED0B83">
        <w:rPr>
          <w:rFonts w:cstheme="minorHAnsi"/>
        </w:rPr>
        <w:t xml:space="preserve"> </w:t>
      </w:r>
      <w:r w:rsidR="007843FE">
        <w:rPr>
          <w:rFonts w:cstheme="minorHAnsi"/>
        </w:rPr>
        <w:t>atd.?</w:t>
      </w:r>
    </w:p>
    <w:p w14:paraId="55DA52BC" w14:textId="7CE526D0" w:rsidR="005C4ACA" w:rsidRDefault="007843FE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Můžete přiblížit více výrobkovou strukturu a podíly těchto výrobků na nákladech/tržbách?</w:t>
      </w:r>
    </w:p>
    <w:p w14:paraId="5C89816B" w14:textId="7EF7B450" w:rsidR="0024258E" w:rsidRDefault="00A75E70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AD6F77">
        <w:rPr>
          <w:rFonts w:cstheme="minorHAnsi"/>
        </w:rPr>
        <w:t xml:space="preserve">Z tabulky 58 vyplývá, že některé výrobky jsou </w:t>
      </w:r>
      <w:r w:rsidR="00EE06EF" w:rsidRPr="00AD6F77">
        <w:rPr>
          <w:rFonts w:cstheme="minorHAnsi"/>
        </w:rPr>
        <w:t xml:space="preserve">v kalkulacích </w:t>
      </w:r>
      <w:r w:rsidRPr="00AD6F77">
        <w:rPr>
          <w:rFonts w:cstheme="minorHAnsi"/>
        </w:rPr>
        <w:t>v této chvíli nákladově podhodn</w:t>
      </w:r>
      <w:r w:rsidR="00EE06EF" w:rsidRPr="00AD6F77">
        <w:rPr>
          <w:rFonts w:cstheme="minorHAnsi"/>
        </w:rPr>
        <w:t>o</w:t>
      </w:r>
      <w:r w:rsidRPr="00AD6F77">
        <w:rPr>
          <w:rFonts w:cstheme="minorHAnsi"/>
        </w:rPr>
        <w:t>cené</w:t>
      </w:r>
      <w:r w:rsidR="00EE06EF" w:rsidRPr="00AD6F77">
        <w:rPr>
          <w:rFonts w:cstheme="minorHAnsi"/>
        </w:rPr>
        <w:t xml:space="preserve">, můžeme tedy říci, že naopak některé výrobky či výrobkové řady jsou </w:t>
      </w:r>
      <w:r w:rsidR="002F553C" w:rsidRPr="00AD6F77">
        <w:rPr>
          <w:rFonts w:cstheme="minorHAnsi"/>
        </w:rPr>
        <w:t xml:space="preserve">naopak nákladově více zatížené a tím pádem </w:t>
      </w:r>
      <w:r w:rsidR="00AD6F77" w:rsidRPr="00AD6F77">
        <w:rPr>
          <w:rFonts w:cstheme="minorHAnsi"/>
        </w:rPr>
        <w:t xml:space="preserve">firma může i poměrně ziskové výrobky považovat za neefektivní? </w:t>
      </w:r>
    </w:p>
    <w:p w14:paraId="05D1372D" w14:textId="77777777" w:rsidR="00AD6F77" w:rsidRPr="00AD6F77" w:rsidRDefault="00AD6F77" w:rsidP="00AD6F77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4E3072FA" w14:textId="05A2D28C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AD6F77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AD6F77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031B4B3D" w14:textId="77777777" w:rsidR="005064C4" w:rsidRDefault="005064C4" w:rsidP="00A40E93">
      <w:pPr>
        <w:jc w:val="both"/>
        <w:rPr>
          <w:rFonts w:cstheme="minorHAnsi"/>
        </w:rPr>
      </w:pPr>
    </w:p>
    <w:p w14:paraId="3C1CAAE4" w14:textId="77777777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85398A" w:rsidRPr="001A5279">
            <w:rPr>
              <w:rStyle w:val="Zstupntext"/>
            </w:rPr>
            <w:t>Klikněte nebo klepněte sem a zadejte datum.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CF75C7" w14:textId="77777777" w:rsidR="00842A4A" w:rsidRDefault="00842A4A" w:rsidP="00A40E93">
      <w:pPr>
        <w:spacing w:after="0" w:line="240" w:lineRule="auto"/>
      </w:pPr>
      <w:r>
        <w:separator/>
      </w:r>
    </w:p>
  </w:endnote>
  <w:endnote w:type="continuationSeparator" w:id="0">
    <w:p w14:paraId="5B614E67" w14:textId="77777777" w:rsidR="00842A4A" w:rsidRDefault="00842A4A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802C49" w14:textId="77777777" w:rsidR="00842A4A" w:rsidRDefault="00842A4A" w:rsidP="00A40E93">
      <w:pPr>
        <w:spacing w:after="0" w:line="240" w:lineRule="auto"/>
      </w:pPr>
      <w:r>
        <w:separator/>
      </w:r>
    </w:p>
  </w:footnote>
  <w:footnote w:type="continuationSeparator" w:id="0">
    <w:p w14:paraId="71199FCC" w14:textId="77777777" w:rsidR="00842A4A" w:rsidRDefault="00842A4A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46F5F"/>
    <w:rsid w:val="000C0458"/>
    <w:rsid w:val="000E094A"/>
    <w:rsid w:val="00144F5B"/>
    <w:rsid w:val="00206446"/>
    <w:rsid w:val="0024258E"/>
    <w:rsid w:val="00292D29"/>
    <w:rsid w:val="0029651C"/>
    <w:rsid w:val="002C5ED6"/>
    <w:rsid w:val="002F553C"/>
    <w:rsid w:val="0032773B"/>
    <w:rsid w:val="00340AF6"/>
    <w:rsid w:val="00363B07"/>
    <w:rsid w:val="003E581D"/>
    <w:rsid w:val="0043109A"/>
    <w:rsid w:val="004D378C"/>
    <w:rsid w:val="005064C4"/>
    <w:rsid w:val="005136C6"/>
    <w:rsid w:val="005C4ACA"/>
    <w:rsid w:val="00600AD5"/>
    <w:rsid w:val="0062293E"/>
    <w:rsid w:val="0067082B"/>
    <w:rsid w:val="00694399"/>
    <w:rsid w:val="0073639B"/>
    <w:rsid w:val="007539AC"/>
    <w:rsid w:val="007553A6"/>
    <w:rsid w:val="007843FE"/>
    <w:rsid w:val="007E17F3"/>
    <w:rsid w:val="008317CC"/>
    <w:rsid w:val="00842A4A"/>
    <w:rsid w:val="0085398A"/>
    <w:rsid w:val="00881BA1"/>
    <w:rsid w:val="008946EB"/>
    <w:rsid w:val="008B14CF"/>
    <w:rsid w:val="008B781B"/>
    <w:rsid w:val="008E2072"/>
    <w:rsid w:val="008E313B"/>
    <w:rsid w:val="00974EA2"/>
    <w:rsid w:val="00987B93"/>
    <w:rsid w:val="009C322A"/>
    <w:rsid w:val="009C7318"/>
    <w:rsid w:val="00A40E93"/>
    <w:rsid w:val="00A51520"/>
    <w:rsid w:val="00A7527E"/>
    <w:rsid w:val="00A75E70"/>
    <w:rsid w:val="00AD6F77"/>
    <w:rsid w:val="00B14451"/>
    <w:rsid w:val="00BA16DD"/>
    <w:rsid w:val="00C011EE"/>
    <w:rsid w:val="00C05331"/>
    <w:rsid w:val="00C272E1"/>
    <w:rsid w:val="00CA34A9"/>
    <w:rsid w:val="00CD12C3"/>
    <w:rsid w:val="00D141AA"/>
    <w:rsid w:val="00D16BC2"/>
    <w:rsid w:val="00D6308A"/>
    <w:rsid w:val="00D706B2"/>
    <w:rsid w:val="00D80A00"/>
    <w:rsid w:val="00D95CC7"/>
    <w:rsid w:val="00DC7D52"/>
    <w:rsid w:val="00E22423"/>
    <w:rsid w:val="00ED0B83"/>
    <w:rsid w:val="00EE06EF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971B8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696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2022-03-14T11:55:00Z</cp:lastPrinted>
  <dcterms:created xsi:type="dcterms:W3CDTF">2024-05-21T06:30:00Z</dcterms:created>
  <dcterms:modified xsi:type="dcterms:W3CDTF">2024-05-21T06:30:00Z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  <property fmtid="{D5CDD505-2E9C-101B-9397-08002B2CF9AE}" pid="3" name="GrammarlyDocumentId">
    <vt:lpwstr>39838e08692c8a1cc9247b69763cd30b88f65f38d7aa69bdb8f11ef253101423</vt:lpwstr>
  </property>
</Properties>
</file>