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741547BE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2D18A2">
        <w:rPr>
          <w:rFonts w:asciiTheme="minorHAnsi" w:hAnsiTheme="minorHAnsi" w:cstheme="minorHAnsi"/>
          <w:sz w:val="22"/>
          <w:szCs w:val="22"/>
        </w:rPr>
        <w:t>Simona Měrková</w:t>
      </w:r>
    </w:p>
    <w:p w14:paraId="7BEB1D07" w14:textId="7499538A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5658C2">
        <w:rPr>
          <w:rFonts w:asciiTheme="minorHAnsi" w:hAnsiTheme="minorHAnsi" w:cstheme="minorHAnsi"/>
          <w:sz w:val="22"/>
          <w:szCs w:val="22"/>
        </w:rPr>
        <w:t>Ing. Kamil Dobeš, Ph.D.</w:t>
      </w:r>
    </w:p>
    <w:p w14:paraId="05C5954D" w14:textId="01A55B11" w:rsidR="00025BF3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5658C2">
        <w:rPr>
          <w:rFonts w:cstheme="minorHAnsi"/>
        </w:rPr>
        <w:t xml:space="preserve">Analýza </w:t>
      </w:r>
      <w:r w:rsidR="002D18A2">
        <w:rPr>
          <w:rFonts w:cstheme="minorHAnsi"/>
        </w:rPr>
        <w:t>vývoje nezaměstnanosti rizikové skupiny 50+ ve Zlínském kraji</w:t>
      </w:r>
    </w:p>
    <w:p w14:paraId="07FD52EA" w14:textId="4586D3DA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Ak.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3A4405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3999F8D5" w:rsidR="00025BF3" w:rsidRPr="00C27492" w:rsidRDefault="00025BF3" w:rsidP="00C27492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="00C27492" w:rsidRPr="00C27492">
        <w:rPr>
          <w:rFonts w:cstheme="minorHAnsi"/>
          <w:i/>
          <w:sz w:val="20"/>
        </w:rPr>
        <w:t>A – splněno výborně bez výhrad,</w:t>
      </w:r>
      <w:r w:rsidR="00C27492" w:rsidRPr="00C27492">
        <w:rPr>
          <w:rFonts w:cstheme="minorHAnsi"/>
          <w:i/>
          <w:sz w:val="20"/>
          <w:lang w:val="en-GB"/>
        </w:rPr>
        <w:t xml:space="preserve"> </w:t>
      </w:r>
      <w:r w:rsidR="00C27492"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Start w:id="1" w:name="_GoBack"/>
      <w:bookmarkEnd w:id="0"/>
      <w:bookmarkEnd w:id="1"/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3254DFD9" w:rsidR="000E094A" w:rsidRDefault="00E8534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0D2E8F11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06E720B8" w14:textId="77777777" w:rsidR="00E8534D" w:rsidRDefault="00E8534D" w:rsidP="00E8534D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Cíl BP je srozumitelný a v souladu s tématem práce. </w:t>
            </w:r>
          </w:p>
          <w:p w14:paraId="6BDEF8AD" w14:textId="1E74DDFE" w:rsidR="00E8534D" w:rsidRPr="000E094A" w:rsidRDefault="00E8534D" w:rsidP="00E8534D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 BP vychází z aktuální potřeby naší společnosti řešit problematiku nepříznivého demografického vývoje ve vztahu k trhu práce.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09252348" w:rsidR="000E094A" w:rsidRDefault="00E6243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E62433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0B3045" w14:textId="77777777" w:rsidR="00E62433" w:rsidRDefault="00E62433" w:rsidP="00E6243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Teoretická část je zpracována přehledně a zdroje jsou citovány adekvátním způsobem.</w:t>
            </w:r>
          </w:p>
          <w:p w14:paraId="2847A447" w14:textId="77777777" w:rsidR="00E62433" w:rsidRDefault="00E62433" w:rsidP="00E6243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teoretické části je vzájemně konfrontováno dostatečné množství domácích a zahraničních zdrojů, které považuji za vhodně zvolené. </w:t>
            </w:r>
          </w:p>
          <w:p w14:paraId="4CFA584F" w14:textId="77777777" w:rsidR="00E62433" w:rsidRDefault="00E62433" w:rsidP="00E6243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AB52EA">
              <w:rPr>
                <w:rFonts w:cstheme="minorHAnsi"/>
              </w:rPr>
              <w:t>Obsah této části práce</w:t>
            </w:r>
            <w:r>
              <w:rPr>
                <w:rFonts w:cstheme="minorHAnsi"/>
              </w:rPr>
              <w:t xml:space="preserve"> </w:t>
            </w:r>
            <w:r w:rsidRPr="00AB52EA">
              <w:rPr>
                <w:rFonts w:cstheme="minorHAnsi"/>
              </w:rPr>
              <w:t xml:space="preserve">je na standardní úrovni, </w:t>
            </w:r>
            <w:r>
              <w:rPr>
                <w:rFonts w:cstheme="minorHAnsi"/>
              </w:rPr>
              <w:t xml:space="preserve">ale slabou stránku teoretické části je, že </w:t>
            </w:r>
            <w:r w:rsidRPr="00AB52EA">
              <w:rPr>
                <w:rFonts w:cstheme="minorHAnsi"/>
              </w:rPr>
              <w:t>rešerše není příliš kritická</w:t>
            </w:r>
            <w:r>
              <w:rPr>
                <w:rFonts w:cstheme="minorHAnsi"/>
              </w:rPr>
              <w:t>.</w:t>
            </w:r>
          </w:p>
          <w:p w14:paraId="7B260597" w14:textId="25872745" w:rsidR="00E62433" w:rsidRPr="000E094A" w:rsidRDefault="00E62433" w:rsidP="00E6243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E62433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E62433" w:rsidRDefault="00E62433" w:rsidP="00E6243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3. </w:t>
            </w:r>
            <w:r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121EF51C99024AE6B2ED4108952530D0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457CCDEA" w:rsidR="00E62433" w:rsidRDefault="00E8534D" w:rsidP="00E62433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E62433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48911513" w:rsidR="00E62433" w:rsidRDefault="00E62433" w:rsidP="00E6243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využití poznatků z teorie, jejich vhodnost aplikace; dostatečný popis postupu aplikace metod práce; souhrnné zhodnocení současného stavu; dostatečnou podloženost závěrů analýz; náročnost sběru dat a jejich zpracování. </w:t>
            </w:r>
          </w:p>
          <w:p w14:paraId="4924DF5A" w14:textId="030BF918" w:rsidR="00E62433" w:rsidRDefault="00E62433" w:rsidP="00E6243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Praktická část navazuje na poznatky uvedené v teoretické části. </w:t>
            </w:r>
            <w:r w:rsidR="00E8534D">
              <w:rPr>
                <w:rFonts w:cstheme="minorHAnsi"/>
              </w:rPr>
              <w:t>Vedle využití sekundárních dat autorka provedla i dotazníkové šetření a snažila se o zpracování i primárních dat.</w:t>
            </w:r>
          </w:p>
          <w:p w14:paraId="09E3898F" w14:textId="7D5FB979" w:rsidR="00E62433" w:rsidRDefault="00E8534D" w:rsidP="00E8534D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Autorka detailně popsal vývoj nezaměstnanosti ve Zlínském kraji s rozdělením na jednotlivé okresy a s užším zaměřením na vybranou rizikovou skupinu. Pro lepší orientaci mohla být kapitola 7 doplněna o závěrečné shrnutí celé této rozsáhlé kapitoly.</w:t>
            </w:r>
          </w:p>
          <w:p w14:paraId="095838FD" w14:textId="77777777" w:rsidR="00E8534D" w:rsidRDefault="00E8534D" w:rsidP="00E8534D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Následně autorka provedla dotazníkové šetření</w:t>
            </w:r>
            <w:r w:rsidR="00D41E39">
              <w:rPr>
                <w:rFonts w:cstheme="minorHAnsi"/>
              </w:rPr>
              <w:t>, kde oceňuji stanovení dílčích cílů a výzkumných otázek. Jejich vyhodnocení bylo bohužel ovlivněno i relativně omezeným počtem získaných respondentů.</w:t>
            </w:r>
          </w:p>
          <w:p w14:paraId="3D6BDF87" w14:textId="77777777" w:rsidR="00D41E39" w:rsidRDefault="00D41E39" w:rsidP="00D41E3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Náročnost sběru dat a jejich zpracování považuji pro potřeby BP za dostatečná.</w:t>
            </w:r>
          </w:p>
          <w:p w14:paraId="303103B0" w14:textId="66A5FFEE" w:rsidR="00D41E39" w:rsidRPr="000E094A" w:rsidRDefault="00D41E39" w:rsidP="00E8534D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5D2960EA" w:rsidR="000E094A" w:rsidRDefault="0096295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D3E025E" w:rsidR="004D378C" w:rsidRPr="008B781B" w:rsidRDefault="00025B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65CA69C2" w14:textId="6C21D99A" w:rsidR="00C701F8" w:rsidRDefault="00D41E39" w:rsidP="00C701F8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Výzkumná</w:t>
            </w:r>
            <w:r w:rsidR="00C701F8">
              <w:rPr>
                <w:rFonts w:cstheme="minorHAnsi"/>
              </w:rPr>
              <w:t xml:space="preserve"> část vychází ze závěrů provedených analýz a teoretické části práce.</w:t>
            </w:r>
          </w:p>
          <w:p w14:paraId="7A1C5396" w14:textId="2D3ECAF5" w:rsidR="00327B91" w:rsidRPr="000E094A" w:rsidRDefault="00D41E39" w:rsidP="0096295D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Formulované závěry</w:t>
            </w:r>
            <w:r w:rsidR="00E32E49">
              <w:rPr>
                <w:rFonts w:cstheme="minorHAnsi"/>
              </w:rPr>
              <w:t xml:space="preserve"> jsou popsány </w:t>
            </w:r>
            <w:r w:rsidR="0096295D">
              <w:rPr>
                <w:rFonts w:cstheme="minorHAnsi"/>
              </w:rPr>
              <w:t>a zdůvodněny</w:t>
            </w:r>
            <w:r>
              <w:rPr>
                <w:rFonts w:cstheme="minorHAnsi"/>
              </w:rPr>
              <w:t xml:space="preserve">, bohužel uváděné výsledky nejsou překvapující a převážně potvrzují výsledky jiných výzkumů v této oblasti. </w:t>
            </w:r>
            <w:r w:rsidR="00327B91">
              <w:rPr>
                <w:rFonts w:cstheme="minorHAnsi"/>
              </w:rPr>
              <w:t xml:space="preserve">Autorka věnovala minimum prostor diskusi nad samotnými příčinami jednotlivých zjištění a také </w:t>
            </w:r>
            <w:r>
              <w:rPr>
                <w:rFonts w:cstheme="minorHAnsi"/>
              </w:rPr>
              <w:t>mohla více prostoru věnovat i zamyšlení nad návrhem konkrétních kroků, jak lze zjištěné problémy řešit, např. pomocí aktivní nebo pasivní politika zaměstnanosti.</w:t>
            </w:r>
            <w:r w:rsidR="00327B91">
              <w:rPr>
                <w:rFonts w:cstheme="minorHAnsi"/>
              </w:rPr>
              <w:t xml:space="preserve"> </w:t>
            </w:r>
          </w:p>
          <w:p w14:paraId="34DB9BF3" w14:textId="77777777" w:rsidR="00D41E39" w:rsidRDefault="00D41E39" w:rsidP="00D41E3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Stanovené cíle lze považovat za splněné.</w:t>
            </w:r>
          </w:p>
          <w:p w14:paraId="3FAA80A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70DCE675" w:rsidR="000E094A" w:rsidRDefault="00D41E3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074CD04F" w:rsidR="004D378C" w:rsidRPr="008B781B" w:rsidRDefault="00025B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0FD1C92E" w14:textId="77777777" w:rsidR="000052EF" w:rsidRDefault="000052EF" w:rsidP="000052EF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Jednotlivé kapitoly mohly být lépe provázány. </w:t>
            </w:r>
          </w:p>
          <w:p w14:paraId="7E1FB469" w14:textId="77777777" w:rsidR="000052EF" w:rsidRDefault="000052EF" w:rsidP="000052EF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Předepsané normy citování jsou vhodně aplikovány.</w:t>
            </w:r>
          </w:p>
          <w:p w14:paraId="1D5A98EC" w14:textId="77777777" w:rsidR="00D41E39" w:rsidRDefault="00D41E39" w:rsidP="00D41E3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Použitá terminologie je pro potřeby BP vhodná.</w:t>
            </w:r>
          </w:p>
          <w:p w14:paraId="37A94ED5" w14:textId="77777777" w:rsidR="00D41E39" w:rsidRDefault="00D41E39" w:rsidP="00D41E3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Předepsané normy citování jsou vhodně aplikovány.</w:t>
            </w:r>
          </w:p>
          <w:p w14:paraId="7AABEF3B" w14:textId="00B6EC14" w:rsidR="000E094A" w:rsidRDefault="00D41E3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Práce má jazykovou a grafickou úroveň na běžné úrovni bakalářských prací.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48B2685C" w:rsidR="009C7318" w:rsidRDefault="00D41E3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C68188" w14:textId="6D8A648F" w:rsidR="00F92C79" w:rsidRPr="000E094A" w:rsidRDefault="00D41E3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2" w:name="_Hlk98164743"/>
            <w:r w:rsidRPr="00D41E39">
              <w:rPr>
                <w:rFonts w:cstheme="minorHAnsi"/>
              </w:rPr>
              <w:t>Body zadání bakalářské práce považuji za splněné. Autorka prokázala specifické znalosti z oblasti trhu práce.</w:t>
            </w:r>
          </w:p>
        </w:tc>
      </w:tr>
    </w:tbl>
    <w:bookmarkEnd w:id="2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715FE631" w14:textId="5A9997EC" w:rsidR="009C7318" w:rsidRDefault="00431838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Byly při vyhodnocování dotazníkového šetření zaznamenány rozdíly v odpovědích jednotlivých respondentů v závislosti na délce doby v</w:t>
      </w:r>
      <w:r w:rsidR="00327B91">
        <w:rPr>
          <w:rFonts w:cstheme="minorHAnsi"/>
        </w:rPr>
        <w:t> nezaměstnanosti?</w:t>
      </w:r>
    </w:p>
    <w:p w14:paraId="1991DEDB" w14:textId="6B868F23" w:rsidR="005C4ACA" w:rsidRDefault="00327B91" w:rsidP="005E41D9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Na s. 53 a následně s. 56 uvádíte, že lidé v analyzované rizikové skupině nejsou ochotni se rekvalifikovat. Co je podle Vás příčinou této neochoty a lze navrhnout nějaké řešení, jak tuto neochotu snižovat?</w:t>
      </w:r>
    </w:p>
    <w:p w14:paraId="242E1E37" w14:textId="2D105133" w:rsidR="00327B91" w:rsidRPr="005E41D9" w:rsidRDefault="00327B91" w:rsidP="005E41D9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Jaké jsou dle Vás případné možnosti řešení Vámi zjištěných (převážně pro společnost negativních) výsledků?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560F8FC1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5658C2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5658C2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6C3F77AF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24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5658C2">
            <w:rPr>
              <w:rFonts w:cstheme="minorHAnsi"/>
            </w:rPr>
            <w:t>24.05.2024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DA7809" w14:textId="77777777" w:rsidR="00F40702" w:rsidRDefault="00F40702" w:rsidP="00A40E93">
      <w:pPr>
        <w:spacing w:after="0" w:line="240" w:lineRule="auto"/>
      </w:pPr>
      <w:r>
        <w:separator/>
      </w:r>
    </w:p>
  </w:endnote>
  <w:endnote w:type="continuationSeparator" w:id="0">
    <w:p w14:paraId="4BC96FE8" w14:textId="77777777" w:rsidR="00F40702" w:rsidRDefault="00F40702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AFC43A" w14:textId="77777777" w:rsidR="00F40702" w:rsidRDefault="00F40702" w:rsidP="00A40E93">
      <w:pPr>
        <w:spacing w:after="0" w:line="240" w:lineRule="auto"/>
      </w:pPr>
      <w:r>
        <w:separator/>
      </w:r>
    </w:p>
  </w:footnote>
  <w:footnote w:type="continuationSeparator" w:id="0">
    <w:p w14:paraId="6E6BE773" w14:textId="77777777" w:rsidR="00F40702" w:rsidRDefault="00F40702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052EF"/>
    <w:rsid w:val="00025BF3"/>
    <w:rsid w:val="000D38F5"/>
    <w:rsid w:val="000E094A"/>
    <w:rsid w:val="00112356"/>
    <w:rsid w:val="0013018A"/>
    <w:rsid w:val="00177639"/>
    <w:rsid w:val="0024258E"/>
    <w:rsid w:val="0029651C"/>
    <w:rsid w:val="002D18A2"/>
    <w:rsid w:val="00327B91"/>
    <w:rsid w:val="003A4405"/>
    <w:rsid w:val="00431838"/>
    <w:rsid w:val="004D378C"/>
    <w:rsid w:val="005658C2"/>
    <w:rsid w:val="005A3B4A"/>
    <w:rsid w:val="005C4ACA"/>
    <w:rsid w:val="005E41D9"/>
    <w:rsid w:val="00633846"/>
    <w:rsid w:val="006571B8"/>
    <w:rsid w:val="0067082B"/>
    <w:rsid w:val="00694399"/>
    <w:rsid w:val="0073639B"/>
    <w:rsid w:val="007553A6"/>
    <w:rsid w:val="007B699C"/>
    <w:rsid w:val="007F1BC8"/>
    <w:rsid w:val="0085398A"/>
    <w:rsid w:val="008B781B"/>
    <w:rsid w:val="008E4387"/>
    <w:rsid w:val="0090384D"/>
    <w:rsid w:val="0096295D"/>
    <w:rsid w:val="00974EA2"/>
    <w:rsid w:val="00987B93"/>
    <w:rsid w:val="009C322A"/>
    <w:rsid w:val="009C7318"/>
    <w:rsid w:val="00A40E93"/>
    <w:rsid w:val="00A7527E"/>
    <w:rsid w:val="00B14451"/>
    <w:rsid w:val="00B335DB"/>
    <w:rsid w:val="00BA16DD"/>
    <w:rsid w:val="00C0385D"/>
    <w:rsid w:val="00C27492"/>
    <w:rsid w:val="00C701F8"/>
    <w:rsid w:val="00CA34A9"/>
    <w:rsid w:val="00CC1F31"/>
    <w:rsid w:val="00CD12C3"/>
    <w:rsid w:val="00CE55BD"/>
    <w:rsid w:val="00D41E39"/>
    <w:rsid w:val="00DC7D52"/>
    <w:rsid w:val="00E176BB"/>
    <w:rsid w:val="00E22423"/>
    <w:rsid w:val="00E3186F"/>
    <w:rsid w:val="00E32E49"/>
    <w:rsid w:val="00E62433"/>
    <w:rsid w:val="00E7633F"/>
    <w:rsid w:val="00E8534D"/>
    <w:rsid w:val="00EF1720"/>
    <w:rsid w:val="00F067CE"/>
    <w:rsid w:val="00F0684A"/>
    <w:rsid w:val="00F40702"/>
    <w:rsid w:val="00F92C7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986CC7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121EF51C99024AE6B2ED4108952530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C07A23-7679-4750-9ED1-F284B16246BA}"/>
      </w:docPartPr>
      <w:docPartBody>
        <w:p w:rsidR="0045052A" w:rsidRDefault="00D76E3B" w:rsidP="00D76E3B">
          <w:pPr>
            <w:pStyle w:val="121EF51C99024AE6B2ED4108952530D0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73667"/>
    <w:rsid w:val="0045052A"/>
    <w:rsid w:val="00510546"/>
    <w:rsid w:val="005E083B"/>
    <w:rsid w:val="00660E0E"/>
    <w:rsid w:val="00986CC7"/>
    <w:rsid w:val="00A24C75"/>
    <w:rsid w:val="00A7255F"/>
    <w:rsid w:val="00B13D24"/>
    <w:rsid w:val="00BC369B"/>
    <w:rsid w:val="00D61501"/>
    <w:rsid w:val="00D76E3B"/>
    <w:rsid w:val="00E7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76E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71D94F8C5A404E0EAE8FB9F1CA03031D">
    <w:name w:val="71D94F8C5A404E0EAE8FB9F1CA03031D"/>
    <w:rsid w:val="00A7255F"/>
  </w:style>
  <w:style w:type="paragraph" w:customStyle="1" w:styleId="121EF51C99024AE6B2ED4108952530D0">
    <w:name w:val="121EF51C99024AE6B2ED4108952530D0"/>
    <w:rsid w:val="00D76E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2</Pages>
  <Words>679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Kamil Dobeš</cp:lastModifiedBy>
  <cp:revision>22</cp:revision>
  <cp:lastPrinted>2022-03-14T11:55:00Z</cp:lastPrinted>
  <dcterms:created xsi:type="dcterms:W3CDTF">2022-03-14T14:31:00Z</dcterms:created>
  <dcterms:modified xsi:type="dcterms:W3CDTF">2024-05-28T08:01:00Z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