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7DB52F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76050">
        <w:rPr>
          <w:rFonts w:asciiTheme="minorHAnsi" w:hAnsiTheme="minorHAnsi" w:cstheme="minorHAnsi"/>
          <w:sz w:val="22"/>
          <w:szCs w:val="22"/>
        </w:rPr>
        <w:t>Anna Hlaváčová</w:t>
      </w:r>
    </w:p>
    <w:p w14:paraId="01DAD7B2" w14:textId="51A9DDA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050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43917A2A" w14:textId="2AFF5F1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76050">
        <w:t>Analýza hospodaření obce Hlubočky</w:t>
      </w:r>
    </w:p>
    <w:p w14:paraId="3F08876F" w14:textId="59C56EA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7605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376050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660C95" w:rsidR="000E094A" w:rsidRDefault="001B59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68271E6D" w:rsidR="000E094A" w:rsidRDefault="001B59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jsou formulovány srozumitelně a jsou v souladu s tématem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3CA1F1" w:rsidR="000E094A" w:rsidRDefault="002729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8544BA" w14:textId="74F8BEC8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poskytuje dostatečnou základnu pro zpracování samotné analýzy. Autorka volí především domácí zdroje, což odpovídá tématu práce, převažuje literární rešerše bez kritického přístupu. Způsob citování zdrojů je v pořádku.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21F06E" w:rsidR="000E094A" w:rsidRDefault="000329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4AFA45" w14:textId="05654F07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zpracována </w:t>
            </w:r>
            <w:r w:rsidR="006349E9">
              <w:rPr>
                <w:rFonts w:cstheme="minorHAnsi"/>
              </w:rPr>
              <w:t>standardním způsobem</w:t>
            </w:r>
            <w:r w:rsidR="0003296F">
              <w:rPr>
                <w:rFonts w:cstheme="minorHAnsi"/>
              </w:rPr>
              <w:t xml:space="preserve"> s převažujícím využitím veřejně dostupných dat a vhodně navazuje na teoretickou část</w:t>
            </w:r>
            <w:r w:rsidR="006349E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Autorka podrobně komentuje výsledky a trendy jednotlivých zvolených ukazatelů, takže analýza dává přehledný obrázek o hospodaření obce.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29B77C" w:rsidR="000E094A" w:rsidRDefault="002729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73AA31" w14:textId="12A707BB" w:rsidR="001B59BA" w:rsidRDefault="00272948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Doporučení a n</w:t>
            </w:r>
            <w:r w:rsidR="001B59BA">
              <w:rPr>
                <w:rFonts w:cstheme="minorHAnsi"/>
              </w:rPr>
              <w:t>ávrhy dostatečně navazují na provedenou analýzu</w:t>
            </w:r>
            <w:r w:rsidR="00EC69C5">
              <w:rPr>
                <w:rFonts w:cstheme="minorHAnsi"/>
              </w:rPr>
              <w:t>, cíle práce jsou splněny</w:t>
            </w:r>
            <w:r w:rsidR="001B59BA">
              <w:rPr>
                <w:rFonts w:cstheme="minorHAnsi"/>
              </w:rPr>
              <w:t>.</w:t>
            </w:r>
            <w:r w:rsidR="00633F96">
              <w:rPr>
                <w:rFonts w:cstheme="minorHAnsi"/>
              </w:rPr>
              <w:t xml:space="preserve"> Návrhy mohly být provázány s dostupnými informacemi z rozpočtu 2023 a 2024.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EE2195" w:rsidR="000E094A" w:rsidRDefault="002729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E60556" w14:textId="77777777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pohledu je práce na velmi dobré úrovni.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65EAF67" w:rsidR="009C7318" w:rsidRDefault="000769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285568B" w14:textId="1A956A41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r w:rsidR="00C4654E">
              <w:rPr>
                <w:rFonts w:cstheme="minorHAnsi"/>
              </w:rPr>
              <w:t>dobře</w:t>
            </w:r>
            <w:r>
              <w:rPr>
                <w:rFonts w:cstheme="minorHAnsi"/>
              </w:rPr>
              <w:t xml:space="preserve"> zpracovala analýzu hospodaření vybrané obce. K práci přistoupila zodpovědně, analýza je dostatečně podrobná a vypovídající.</w:t>
            </w:r>
            <w:bookmarkStart w:id="2" w:name="_GoBack"/>
            <w:bookmarkEnd w:id="2"/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92DA9E0" w14:textId="1557EB4A" w:rsidR="001B59BA" w:rsidRDefault="001B59BA" w:rsidP="001B59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Vyplývá ze střednědobého výhledu či jiných rozvojových dokumentů obce, zda obec plánuje nějakou větší investici v</w:t>
      </w:r>
      <w:r w:rsidR="00633F96">
        <w:rPr>
          <w:rFonts w:cstheme="minorHAnsi"/>
        </w:rPr>
        <w:t xml:space="preserve"> současné době (tj. letech po provedené analýze) či v </w:t>
      </w:r>
      <w:r>
        <w:rPr>
          <w:rFonts w:cstheme="minorHAnsi"/>
        </w:rPr>
        <w:t>budoucnu, která by ovlivnila hospodaření?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587C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7294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729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93F14F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7294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EEB8E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2948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yNDAysTA3BTINTZV0lIJTi4sz8/NACgxrAcCdVdgsAAAA"/>
  </w:docVars>
  <w:rsids>
    <w:rsidRoot w:val="00BA16DD"/>
    <w:rsid w:val="0003296F"/>
    <w:rsid w:val="00037B1A"/>
    <w:rsid w:val="000769FE"/>
    <w:rsid w:val="000E094A"/>
    <w:rsid w:val="00173FE7"/>
    <w:rsid w:val="001900AB"/>
    <w:rsid w:val="001B59BA"/>
    <w:rsid w:val="0024258E"/>
    <w:rsid w:val="00272948"/>
    <w:rsid w:val="0029651C"/>
    <w:rsid w:val="00376050"/>
    <w:rsid w:val="004D378C"/>
    <w:rsid w:val="005C4ACA"/>
    <w:rsid w:val="00633F96"/>
    <w:rsid w:val="006349E9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954ED"/>
    <w:rsid w:val="009C322A"/>
    <w:rsid w:val="009C7318"/>
    <w:rsid w:val="009D67D5"/>
    <w:rsid w:val="00A40E93"/>
    <w:rsid w:val="00A7527E"/>
    <w:rsid w:val="00AC1ADA"/>
    <w:rsid w:val="00B14451"/>
    <w:rsid w:val="00BA16DD"/>
    <w:rsid w:val="00C4654E"/>
    <w:rsid w:val="00CA34A9"/>
    <w:rsid w:val="00CB770E"/>
    <w:rsid w:val="00CD12C3"/>
    <w:rsid w:val="00D90835"/>
    <w:rsid w:val="00DC7D52"/>
    <w:rsid w:val="00E22423"/>
    <w:rsid w:val="00EC69C5"/>
    <w:rsid w:val="00EF1720"/>
    <w:rsid w:val="00F1511F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D9BE-3B1B-4249-AC32-96C70183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1d15c0d2-593a-4097-9533-3285f80f41a1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8a432d0-6a18-4b4e-b941-c41239099df8"/>
  </ds:schemaRefs>
</ds:datastoreItem>
</file>

<file path=customXml/itemProps4.xml><?xml version="1.0" encoding="utf-8"?>
<ds:datastoreItem xmlns:ds="http://schemas.openxmlformats.org/officeDocument/2006/customXml" ds:itemID="{2A21EC39-4677-4287-9221-FB0CE5AC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9</cp:revision>
  <cp:lastPrinted>2022-03-14T11:55:00Z</cp:lastPrinted>
  <dcterms:created xsi:type="dcterms:W3CDTF">2024-05-31T06:03:00Z</dcterms:created>
  <dcterms:modified xsi:type="dcterms:W3CDTF">2024-06-01T18:31:00Z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