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983BBAD" w:rsidR="00037B1A" w:rsidRPr="00DA57F4" w:rsidRDefault="00037B1A" w:rsidP="00037B1A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075632">
        <w:rPr>
          <w:rFonts w:asciiTheme="minorHAnsi" w:hAnsiTheme="minorHAnsi" w:cstheme="minorHAnsi"/>
          <w:sz w:val="22"/>
          <w:szCs w:val="22"/>
        </w:rPr>
        <w:t xml:space="preserve"> </w:t>
      </w:r>
      <w:r w:rsidR="00075632" w:rsidRPr="00DA57F4">
        <w:rPr>
          <w:rFonts w:asciiTheme="minorHAnsi" w:hAnsiTheme="minorHAnsi" w:cstheme="minorHAnsi"/>
          <w:b/>
          <w:i/>
          <w:sz w:val="22"/>
          <w:szCs w:val="22"/>
        </w:rPr>
        <w:t>Kateřina Patáková</w:t>
      </w:r>
    </w:p>
    <w:p w14:paraId="01DAD7B2" w14:textId="3AC43706" w:rsidR="00037B1A" w:rsidRPr="00DA57F4" w:rsidRDefault="00037B1A" w:rsidP="00037B1A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5632" w:rsidRPr="00DA57F4">
        <w:rPr>
          <w:rFonts w:asciiTheme="minorHAnsi" w:hAnsiTheme="minorHAnsi" w:cstheme="minorHAnsi"/>
          <w:b/>
          <w:i/>
          <w:sz w:val="22"/>
          <w:szCs w:val="22"/>
        </w:rPr>
        <w:t>JUDr. Olga Kapplová, Ph.D.</w:t>
      </w:r>
    </w:p>
    <w:p w14:paraId="6CFC97AC" w14:textId="78B53154" w:rsidR="00075632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75632" w:rsidRPr="00DA57F4">
        <w:rPr>
          <w:rFonts w:cstheme="minorHAnsi"/>
          <w:b/>
        </w:rPr>
        <w:t>Analýza a zhodnocení způsobu výběru zaměstnanců na finančním úřadě ve Zlíně</w:t>
      </w:r>
    </w:p>
    <w:p w14:paraId="3F08876F" w14:textId="2B678A7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7563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075632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157900" w:rsidR="000E094A" w:rsidRDefault="001667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4C867C0" w:rsidR="008B781B" w:rsidRPr="008B781B" w:rsidRDefault="00905A1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Cílem práce studentky Patákové je provést analýzu a zhodnocení výběru zaměstnanců na FÚ ve Zlíně. Cíl práce je srozumitelně vymezen, studentka použila v práci tři metody získávání informací, pro </w:t>
            </w:r>
            <w:r w:rsidR="0016678D">
              <w:rPr>
                <w:rFonts w:cstheme="minorHAnsi"/>
                <w:i/>
                <w:sz w:val="20"/>
              </w:rPr>
              <w:t>to,</w:t>
            </w:r>
            <w:r>
              <w:rPr>
                <w:rFonts w:cstheme="minorHAnsi"/>
                <w:i/>
                <w:sz w:val="20"/>
              </w:rPr>
              <w:t xml:space="preserve"> aby mohla v závěru práce uvést, zda současné způsoby výběru zaměstnanců jsou vyhovující. Jedná se o osobní rozhovor, analýza interních dokumentů a dotazníkové šetření. Zvolené postupy jsou dostačující k tomu, aby mohl</w:t>
            </w:r>
            <w:r w:rsidR="0016678D">
              <w:rPr>
                <w:rFonts w:cstheme="minorHAnsi"/>
                <w:i/>
                <w:sz w:val="20"/>
              </w:rPr>
              <w:t>a</w:t>
            </w:r>
            <w:r>
              <w:rPr>
                <w:rFonts w:cstheme="minorHAnsi"/>
                <w:i/>
                <w:sz w:val="20"/>
              </w:rPr>
              <w:t xml:space="preserve"> být porovnán</w:t>
            </w:r>
            <w:r w:rsidR="0016678D">
              <w:rPr>
                <w:rFonts w:cstheme="minorHAnsi"/>
                <w:i/>
                <w:sz w:val="20"/>
              </w:rPr>
              <w:t>a</w:t>
            </w:r>
            <w:r>
              <w:rPr>
                <w:rFonts w:cstheme="minorHAnsi"/>
                <w:i/>
                <w:sz w:val="20"/>
              </w:rPr>
              <w:t xml:space="preserve"> teoretick</w:t>
            </w:r>
            <w:r w:rsidR="0016678D">
              <w:rPr>
                <w:rFonts w:cstheme="minorHAnsi"/>
                <w:i/>
                <w:sz w:val="20"/>
              </w:rPr>
              <w:t xml:space="preserve">á východiska se skutečnou zkušeností zaměstnanců ať již zaměstnaných nebo těch, v jejichž kompetenci je provádět výběrová řízení. </w:t>
            </w:r>
            <w:r>
              <w:rPr>
                <w:rFonts w:cstheme="minorHAnsi"/>
                <w:i/>
                <w:sz w:val="20"/>
              </w:rPr>
              <w:t xml:space="preserve">     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0D46BD" w:rsidR="000E094A" w:rsidRDefault="00F639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1EDA1" w14:textId="546B409D" w:rsidR="00382BF8" w:rsidRDefault="0016678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teoretické části se studentka zaměřila na dostupnou literaturu, což jsou jednak záko</w:t>
            </w:r>
            <w:r w:rsidR="00382BF8">
              <w:rPr>
                <w:rFonts w:cstheme="minorHAnsi"/>
                <w:i/>
                <w:sz w:val="20"/>
              </w:rPr>
              <w:t>ny a literatura, která je uvedena v příloze k bakalářské práci. V teoretické části v kapitolách pojednávajících o řízení lidských zdrojů a získávání zaměstnanců, čerpá z literatury českých autorů (např. Lochmannová, Koubek, Šikýř, Kociánová) tak i zahraničních (např. Armstrong, Taylor). Zdroj</w:t>
            </w:r>
            <w:r w:rsidR="00A5774B">
              <w:rPr>
                <w:rFonts w:cstheme="minorHAnsi"/>
                <w:i/>
                <w:sz w:val="20"/>
              </w:rPr>
              <w:t>e</w:t>
            </w:r>
            <w:bookmarkStart w:id="1" w:name="_GoBack"/>
            <w:bookmarkEnd w:id="1"/>
            <w:r w:rsidR="00382BF8">
              <w:rPr>
                <w:rFonts w:cstheme="minorHAnsi"/>
                <w:i/>
                <w:sz w:val="20"/>
              </w:rPr>
              <w:t xml:space="preserve"> jsou adekvátním způsobem citovány.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2CB585" w:rsidR="000E094A" w:rsidRDefault="00FE68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A7181D0" w:rsidR="008B781B" w:rsidRDefault="00F6391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Teoretické poznatky, čerpání z literatury uvedené a citované v teoretické části, studentka pak aplikovala v praktické části. V rámci praktické části popisuje a vyhodnocuje finanční správu, včetně organizační struktury a kompetenci jednotlivých složek státní správy.  Studentka správně definuje rozdíl mezi služebním a pracovním poměrem, kdy t</w:t>
            </w:r>
            <w:r w:rsidR="00FE688D">
              <w:rPr>
                <w:rFonts w:cstheme="minorHAnsi"/>
                <w:i/>
                <w:sz w:val="20"/>
              </w:rPr>
              <w:t>o</w:t>
            </w:r>
            <w:r>
              <w:rPr>
                <w:rFonts w:cstheme="minorHAnsi"/>
                <w:i/>
                <w:sz w:val="20"/>
              </w:rPr>
              <w:t>to rozdělení je pak důležité pro další postup v praktické části pro výběr zaměstnanců.</w:t>
            </w:r>
            <w:r w:rsidR="00FE688D">
              <w:rPr>
                <w:rFonts w:cstheme="minorHAnsi"/>
                <w:i/>
                <w:sz w:val="20"/>
              </w:rPr>
              <w:t xml:space="preserve"> Takto uvedené poznatky, jsou pak dostatečným podkladem pro podložení závěrů</w:t>
            </w:r>
            <w:r w:rsidR="00037B1A">
              <w:rPr>
                <w:rFonts w:cstheme="minorHAnsi"/>
                <w:i/>
                <w:sz w:val="20"/>
              </w:rPr>
              <w:t>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F8DDDC1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57D910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5891096B" w:rsidR="004D378C" w:rsidRPr="008B781B" w:rsidRDefault="00FE688D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 získání podkladů pro cíle práce je pak </w:t>
            </w:r>
            <w:r w:rsidR="0098030E">
              <w:rPr>
                <w:rFonts w:cstheme="minorHAnsi"/>
                <w:i/>
                <w:sz w:val="20"/>
              </w:rPr>
              <w:t>inspirující znát i názor, jak zaměstnanců úřadu, tak i těch, kteří se výběrovým řízením zabývají. K tomu slouží i dotazník a jeho vyhodnocení. Pro praktickou část je pak i zajímavé posouzení výběrových řízení, jak v soukromé sféře, tak i ve státní sféře a jejich rozdíly. Státní sféra je přece jen více svázána právními předpisy a případně danou metodikou. Nicméně, jak poukazuje studentka, některé z těchto prvků by se daly využít i při získávání státních zaměstnanců jako např.  zveřejňování na sociálních sítích atd. Zajímavý je i adaptační proces, jeho zhodnocení, který by se v některých případech mohl zdát i poněkud dlouhý.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820236" w:rsidR="000E094A" w:rsidRDefault="007104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9F99D" w14:textId="3548EB32" w:rsidR="007104A8" w:rsidRPr="005C5CC6" w:rsidRDefault="007104A8" w:rsidP="007104A8">
            <w:pPr>
              <w:tabs>
                <w:tab w:val="right" w:pos="8789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0"/>
              </w:rPr>
              <w:t>Struktura textu je přehledná, po stránce formální odpovídá textům obdobného typu. Práce je logicky provázána a jednotlivé kapitoly navazují na sebe tak, aby cíl práce mohl být na základě teoretických a praktických výsledků navržen. Předepsané citování zdrojů je použito v souladu s normou citování a práce má odpovídající jazykovou a grafickou úroveň.</w:t>
            </w:r>
          </w:p>
          <w:p w14:paraId="2E5C760F" w14:textId="77777777" w:rsidR="007104A8" w:rsidRPr="008B781B" w:rsidRDefault="007104A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3A9CC20" w:rsidR="009C7318" w:rsidRDefault="007B45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EB5D5C3" w:rsidR="009D67D5" w:rsidRPr="000E094A" w:rsidRDefault="007104A8" w:rsidP="007104A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Studentka splnila cíl práce, který si v úvodu dala. Práce je zpracována dle mého názoru</w:t>
            </w:r>
            <w:r w:rsidR="007B45B7">
              <w:rPr>
                <w:rFonts w:cstheme="minorHAnsi"/>
              </w:rPr>
              <w:t xml:space="preserve"> zodpovědně, studentka práci konzultovala dostatečnou měrou. V práci vyhodnotila současné metody pro získávání a výběr zaměstnanců, kdy současné právní předpisy neumožňuji postupovat v některých otázkách jinak, než stanoví zákon. Nicméně je možné se pohybovat jinak a získávat pracovníky i s využitím metod, které jsou použity v soukromé sféře.   </w:t>
            </w:r>
            <w:r>
              <w:rPr>
                <w:rFonts w:cstheme="minorHAnsi"/>
              </w:rPr>
              <w:t xml:space="preserve"> 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D654A8A" w:rsidR="009C7318" w:rsidRDefault="007B45B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Dle Vašeho názoru, bylo by možné zkrátit adaptační proces?</w:t>
      </w:r>
    </w:p>
    <w:p w14:paraId="55DA52BC" w14:textId="6EE4A3C2" w:rsidR="005C4ACA" w:rsidRDefault="00A577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základě Vámi získaných zkušeností, domníváte se, že práce na finančním úřadě je zajímavá nebo by mohla být stresující? </w:t>
      </w:r>
    </w:p>
    <w:p w14:paraId="5C89816B" w14:textId="77777777" w:rsidR="0024258E" w:rsidRPr="00A5774B" w:rsidRDefault="0024258E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4E3072FA" w14:textId="4EEC2D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563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563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139173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7563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  <w:r w:rsidR="007B45B7">
        <w:rPr>
          <w:rFonts w:cstheme="minorHAnsi"/>
        </w:rPr>
        <w:t xml:space="preserve"> Shody, které byly uvedeny v posouzených obdobných pracích vycházejí zejména z použití právních předpisů a jejich citací, kde nelze je uvést např. opisem.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E15C2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45B7">
            <w:rPr>
              <w:rFonts w:cstheme="minorHAnsi"/>
            </w:rPr>
            <w:t>26.05.2024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5632"/>
    <w:rsid w:val="000E094A"/>
    <w:rsid w:val="0016678D"/>
    <w:rsid w:val="00173FE7"/>
    <w:rsid w:val="001900AB"/>
    <w:rsid w:val="0024258E"/>
    <w:rsid w:val="0029651C"/>
    <w:rsid w:val="00382BF8"/>
    <w:rsid w:val="004D378C"/>
    <w:rsid w:val="005C4ACA"/>
    <w:rsid w:val="0067082B"/>
    <w:rsid w:val="00694399"/>
    <w:rsid w:val="007104A8"/>
    <w:rsid w:val="0073639B"/>
    <w:rsid w:val="007553A6"/>
    <w:rsid w:val="007B45B7"/>
    <w:rsid w:val="0085398A"/>
    <w:rsid w:val="008B781B"/>
    <w:rsid w:val="008E2072"/>
    <w:rsid w:val="00905A19"/>
    <w:rsid w:val="00974EA2"/>
    <w:rsid w:val="0098030E"/>
    <w:rsid w:val="00987B93"/>
    <w:rsid w:val="00992AFB"/>
    <w:rsid w:val="00992D49"/>
    <w:rsid w:val="009C322A"/>
    <w:rsid w:val="009C7318"/>
    <w:rsid w:val="009D67D5"/>
    <w:rsid w:val="00A40E93"/>
    <w:rsid w:val="00A5774B"/>
    <w:rsid w:val="00A7527E"/>
    <w:rsid w:val="00AC1ADA"/>
    <w:rsid w:val="00B14451"/>
    <w:rsid w:val="00BA16DD"/>
    <w:rsid w:val="00CA34A9"/>
    <w:rsid w:val="00CD12C3"/>
    <w:rsid w:val="00D90835"/>
    <w:rsid w:val="00DA57F4"/>
    <w:rsid w:val="00DC7D52"/>
    <w:rsid w:val="00E22423"/>
    <w:rsid w:val="00EF1720"/>
    <w:rsid w:val="00F63912"/>
    <w:rsid w:val="00F92059"/>
    <w:rsid w:val="00FC2852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90839074e1f777414cd8331ca5a4510c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74487c3f96ac373409d4abf5274433cf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5AC0-DE17-4173-B09C-3C37317EA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b2760fc6-0594-407e-87c6-5506db99eec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397871-A59B-4C53-A401-FCA5A463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Olga Kapplová</cp:lastModifiedBy>
  <cp:revision>4</cp:revision>
  <cp:lastPrinted>2022-03-14T11:55:00Z</cp:lastPrinted>
  <dcterms:created xsi:type="dcterms:W3CDTF">2024-05-26T18:46:00Z</dcterms:created>
  <dcterms:modified xsi:type="dcterms:W3CDTF">2024-05-27T08:45:00Z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