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766B6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Nikola Turečková 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766B6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umění v životě dítěte předškolního věku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766B6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766B6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766B6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AA6C5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AA6C5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AA6C5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AA6C5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8397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8397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48397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AA6C5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C33ED2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8397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AA6C5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AA6C5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B6344D" w:rsidRPr="00C33ED2" w:rsidRDefault="00002BCA" w:rsidP="0023787F">
            <w:pPr>
              <w:jc w:val="both"/>
              <w:rPr>
                <w:rFonts w:ascii="Arial" w:hAnsi="Arial" w:cs="Arial"/>
                <w:b/>
              </w:rPr>
            </w:pPr>
            <w:r w:rsidRPr="0023787F">
              <w:rPr>
                <w:rFonts w:ascii="Arial" w:hAnsi="Arial" w:cs="Arial"/>
                <w:b/>
              </w:rPr>
              <w:t>Odůvodnění hodnocení práce:</w:t>
            </w:r>
          </w:p>
          <w:p w:rsidR="006806BE" w:rsidRPr="0023787F" w:rsidRDefault="00BF0AD7" w:rsidP="002378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se zabývá atraktivním tématem, jehož struktura podání je na první pohled srozumitelná, avšak problém nastane při podrobnějším čtení. V některých částech není patrná vazba mezi teoretickou a aplikační částí práce. Odkaz na umělecké směry po 19. století v teoretické části chybí, podkapitola je však nezbytná pro plné pochopení smyslu idejí v další části práce. </w:t>
            </w:r>
          </w:p>
          <w:p w:rsidR="006806BE" w:rsidRPr="0023787F" w:rsidRDefault="006806BE" w:rsidP="0023787F">
            <w:pPr>
              <w:jc w:val="both"/>
              <w:rPr>
                <w:rFonts w:ascii="Arial" w:hAnsi="Arial" w:cs="Arial"/>
              </w:rPr>
            </w:pPr>
          </w:p>
          <w:p w:rsidR="00916388" w:rsidRPr="0023787F" w:rsidRDefault="00AA6C51" w:rsidP="0023787F">
            <w:pPr>
              <w:jc w:val="both"/>
              <w:rPr>
                <w:rFonts w:ascii="Arial" w:hAnsi="Arial" w:cs="Arial"/>
              </w:rPr>
            </w:pPr>
            <w:r w:rsidRPr="0023787F">
              <w:rPr>
                <w:rFonts w:ascii="Arial" w:hAnsi="Arial" w:cs="Arial"/>
              </w:rPr>
              <w:t xml:space="preserve">V rámci aplikační části práce autorka zpracovala a ověřila soubor edukačních aktivit </w:t>
            </w:r>
            <w:r w:rsidR="00C33ED2">
              <w:rPr>
                <w:rFonts w:ascii="Arial" w:hAnsi="Arial" w:cs="Arial"/>
              </w:rPr>
              <w:t>pro předškolního věku zaměřených na umělecké směry po 19. století</w:t>
            </w:r>
            <w:r w:rsidRPr="0023787F">
              <w:rPr>
                <w:rFonts w:ascii="Arial" w:hAnsi="Arial" w:cs="Arial"/>
              </w:rPr>
              <w:t>. Koncepce souboru edukačních aktivit je přehledně popsána. Průběh a implementace autorka dokládala nejen uvedení</w:t>
            </w:r>
            <w:r w:rsidR="00C33ED2">
              <w:rPr>
                <w:rFonts w:ascii="Arial" w:hAnsi="Arial" w:cs="Arial"/>
              </w:rPr>
              <w:t xml:space="preserve"> motivace</w:t>
            </w:r>
            <w:r w:rsidRPr="0023787F">
              <w:rPr>
                <w:rFonts w:ascii="Arial" w:hAnsi="Arial" w:cs="Arial"/>
              </w:rPr>
              <w:t xml:space="preserve">, metodického postupu, ale i reakcemi a produkty dětí, co ji umožnilo efektivnější evaluaci edukačních aktivit. </w:t>
            </w:r>
            <w:r w:rsidR="00916388" w:rsidRPr="0023787F">
              <w:rPr>
                <w:rFonts w:ascii="Arial" w:hAnsi="Arial" w:cs="Arial"/>
              </w:rPr>
              <w:t xml:space="preserve">Oceňuji zásobu vzdělávacích aktivit, které autorka s dětmi v rámci projektu realizovala. Hodnocení projektu je však ve většině </w:t>
            </w:r>
            <w:r w:rsidR="00916388" w:rsidRPr="0023787F">
              <w:rPr>
                <w:rFonts w:ascii="Arial" w:hAnsi="Arial" w:cs="Arial"/>
              </w:rPr>
              <w:lastRenderedPageBreak/>
              <w:t xml:space="preserve">případů, založené na popisu průběhu jednotlivých aktivit, nepřináší tak hlubší kritické uchopení ve vztahu k tématu bakalářské práce. </w:t>
            </w:r>
          </w:p>
          <w:p w:rsidR="0023787F" w:rsidRPr="0023787F" w:rsidRDefault="0023787F" w:rsidP="0023787F">
            <w:pPr>
              <w:jc w:val="both"/>
              <w:rPr>
                <w:rFonts w:ascii="Arial" w:hAnsi="Arial" w:cs="Arial"/>
              </w:rPr>
            </w:pPr>
          </w:p>
          <w:p w:rsidR="0023787F" w:rsidRPr="0023787F" w:rsidRDefault="0023787F" w:rsidP="0023787F">
            <w:pPr>
              <w:jc w:val="both"/>
              <w:rPr>
                <w:rFonts w:ascii="Arial" w:hAnsi="Arial" w:cs="Arial"/>
              </w:rPr>
            </w:pPr>
            <w:r w:rsidRPr="0023787F">
              <w:rPr>
                <w:rFonts w:ascii="Arial" w:hAnsi="Arial" w:cs="Arial"/>
              </w:rPr>
              <w:t xml:space="preserve">Autorka má dobré studijní předpoklady pro pokračování </w:t>
            </w:r>
            <w:r w:rsidR="00652421">
              <w:rPr>
                <w:rFonts w:ascii="Arial" w:hAnsi="Arial" w:cs="Arial"/>
              </w:rPr>
              <w:t>pro další studium na pokročilejší úrovni. Bakalářskou práci</w:t>
            </w:r>
            <w:r w:rsidRPr="0023787F">
              <w:rPr>
                <w:rFonts w:ascii="Arial" w:hAnsi="Arial" w:cs="Arial"/>
              </w:rPr>
              <w:t xml:space="preserve"> byla schopna </w:t>
            </w:r>
            <w:r w:rsidR="00652421">
              <w:rPr>
                <w:rFonts w:ascii="Arial" w:hAnsi="Arial" w:cs="Arial"/>
              </w:rPr>
              <w:t>vypracovat</w:t>
            </w:r>
            <w:r w:rsidRPr="0023787F">
              <w:rPr>
                <w:rFonts w:ascii="Arial" w:hAnsi="Arial" w:cs="Arial"/>
              </w:rPr>
              <w:t xml:space="preserve"> </w:t>
            </w:r>
            <w:r w:rsidR="00652421">
              <w:rPr>
                <w:rFonts w:ascii="Arial" w:hAnsi="Arial" w:cs="Arial"/>
              </w:rPr>
              <w:t>s minimální podporou</w:t>
            </w:r>
            <w:r w:rsidRPr="0023787F">
              <w:rPr>
                <w:rFonts w:ascii="Arial" w:hAnsi="Arial" w:cs="Arial"/>
              </w:rPr>
              <w:t xml:space="preserve"> konzultací (</w:t>
            </w:r>
            <w:r w:rsidR="00652421">
              <w:rPr>
                <w:rFonts w:ascii="Arial" w:hAnsi="Arial" w:cs="Arial"/>
              </w:rPr>
              <w:t>na rozdíl od ostatních studentů), což má své výhody z hlediska samostatnosti, která není u studentů běžná. Nicméně je škoda,</w:t>
            </w:r>
            <w:r w:rsidRPr="0023787F">
              <w:rPr>
                <w:rFonts w:ascii="Arial" w:hAnsi="Arial" w:cs="Arial"/>
              </w:rPr>
              <w:t xml:space="preserve"> že nebyl plně rozvinut její tvůrčí potenciál. </w:t>
            </w:r>
          </w:p>
          <w:p w:rsidR="00C908B8" w:rsidRPr="0023787F" w:rsidRDefault="006806BE" w:rsidP="0023787F">
            <w:pPr>
              <w:jc w:val="both"/>
              <w:rPr>
                <w:rFonts w:ascii="Arial" w:hAnsi="Arial" w:cs="Arial"/>
              </w:rPr>
            </w:pPr>
            <w:r w:rsidRPr="0023787F">
              <w:rPr>
                <w:rFonts w:ascii="Arial" w:hAnsi="Arial" w:cs="Arial"/>
              </w:rPr>
              <w:t xml:space="preserve">Po formální stránce je práce na dobré jazykové i stylistické úrovni. </w:t>
            </w:r>
          </w:p>
          <w:p w:rsidR="00C908B8" w:rsidRPr="0023787F" w:rsidRDefault="00AA6C51" w:rsidP="0023787F">
            <w:pPr>
              <w:jc w:val="both"/>
              <w:rPr>
                <w:rFonts w:ascii="Arial" w:hAnsi="Arial" w:cs="Arial"/>
              </w:rPr>
            </w:pPr>
            <w:r w:rsidRPr="0023787F">
              <w:rPr>
                <w:rFonts w:ascii="Arial" w:hAnsi="Arial" w:cs="Arial"/>
              </w:rPr>
              <w:t>Bakalářskou práci doporučuji k obhajobě.</w:t>
            </w: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444FFC" w:rsidRDefault="00D95C1F" w:rsidP="00261F9D">
            <w:pPr>
              <w:rPr>
                <w:rFonts w:ascii="Arial" w:hAnsi="Arial" w:cs="Arial"/>
              </w:rPr>
            </w:pPr>
            <w:bookmarkStart w:id="0" w:name="_GoBack"/>
            <w:r w:rsidRPr="00263656">
              <w:rPr>
                <w:rFonts w:ascii="Arial" w:hAnsi="Arial" w:cs="Arial"/>
                <w:b/>
              </w:rPr>
              <w:t>1.</w:t>
            </w:r>
            <w:r w:rsidR="00444FFC">
              <w:rPr>
                <w:rFonts w:ascii="Arial" w:hAnsi="Arial" w:cs="Arial"/>
                <w:b/>
              </w:rPr>
              <w:t xml:space="preserve"> </w:t>
            </w:r>
            <w:r w:rsidR="00444FFC">
              <w:rPr>
                <w:rFonts w:ascii="Arial" w:hAnsi="Arial" w:cs="Arial"/>
              </w:rPr>
              <w:t>V čem spatřujete největší přínos sady aktivit?</w:t>
            </w:r>
          </w:p>
          <w:p w:rsidR="00D95C1F" w:rsidRPr="00444FFC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444FFC">
              <w:rPr>
                <w:rFonts w:ascii="Arial" w:hAnsi="Arial" w:cs="Arial"/>
                <w:b/>
              </w:rPr>
              <w:t xml:space="preserve"> </w:t>
            </w:r>
            <w:r w:rsidR="00444FFC">
              <w:rPr>
                <w:rFonts w:ascii="Arial" w:hAnsi="Arial" w:cs="Arial"/>
              </w:rPr>
              <w:t>Jaký je Váš názor na motivaci učitelů k </w:t>
            </w:r>
            <w:r w:rsidR="00AC0B00">
              <w:rPr>
                <w:rFonts w:ascii="Arial" w:hAnsi="Arial" w:cs="Arial"/>
              </w:rPr>
              <w:t>realizování</w:t>
            </w:r>
            <w:r w:rsidR="00444FFC">
              <w:rPr>
                <w:rFonts w:ascii="Arial" w:hAnsi="Arial" w:cs="Arial"/>
              </w:rPr>
              <w:t xml:space="preserve"> </w:t>
            </w:r>
            <w:r w:rsidR="00AC0B00">
              <w:rPr>
                <w:rFonts w:ascii="Arial" w:hAnsi="Arial" w:cs="Arial"/>
              </w:rPr>
              <w:t>sady aktivit podobné, kterou jste představila ve své práci? Co by podle Vás mohlo zvýšit jejich motivaci?</w:t>
            </w:r>
          </w:p>
          <w:bookmarkEnd w:id="0"/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AA6C5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C33ED2">
              <w:rPr>
                <w:rFonts w:ascii="Arial" w:hAnsi="Arial" w:cs="Arial"/>
              </w:rPr>
              <w:t>13</w:t>
            </w:r>
            <w:r w:rsidR="00766B6C">
              <w:rPr>
                <w:rFonts w:ascii="Arial" w:hAnsi="Arial" w:cs="Arial"/>
              </w:rPr>
              <w:t>.05.2024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203" w:rsidRDefault="00FB6203" w:rsidP="00002BCA">
      <w:r>
        <w:separator/>
      </w:r>
    </w:p>
  </w:endnote>
  <w:endnote w:type="continuationSeparator" w:id="0">
    <w:p w:rsidR="00FB6203" w:rsidRDefault="00FB620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203" w:rsidRDefault="00FB6203" w:rsidP="00002BCA">
      <w:r>
        <w:separator/>
      </w:r>
    </w:p>
  </w:footnote>
  <w:footnote w:type="continuationSeparator" w:id="0">
    <w:p w:rsidR="00FB6203" w:rsidRDefault="00FB620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B3E0A"/>
    <w:rsid w:val="00120089"/>
    <w:rsid w:val="0014182D"/>
    <w:rsid w:val="00143532"/>
    <w:rsid w:val="001B72BF"/>
    <w:rsid w:val="001C754F"/>
    <w:rsid w:val="0023787F"/>
    <w:rsid w:val="0026364B"/>
    <w:rsid w:val="00263656"/>
    <w:rsid w:val="002B06AC"/>
    <w:rsid w:val="002B0BAD"/>
    <w:rsid w:val="002B4EF2"/>
    <w:rsid w:val="003B74A4"/>
    <w:rsid w:val="003F2141"/>
    <w:rsid w:val="00444FFC"/>
    <w:rsid w:val="00471798"/>
    <w:rsid w:val="00483975"/>
    <w:rsid w:val="004B026C"/>
    <w:rsid w:val="004F2F3A"/>
    <w:rsid w:val="00535B93"/>
    <w:rsid w:val="00565ECE"/>
    <w:rsid w:val="005A62F0"/>
    <w:rsid w:val="00652421"/>
    <w:rsid w:val="006806BE"/>
    <w:rsid w:val="00766B6C"/>
    <w:rsid w:val="007D6923"/>
    <w:rsid w:val="0080009D"/>
    <w:rsid w:val="00844A69"/>
    <w:rsid w:val="00873B38"/>
    <w:rsid w:val="009017E0"/>
    <w:rsid w:val="00910789"/>
    <w:rsid w:val="00916388"/>
    <w:rsid w:val="00A0673B"/>
    <w:rsid w:val="00A322F3"/>
    <w:rsid w:val="00A76771"/>
    <w:rsid w:val="00AA6C51"/>
    <w:rsid w:val="00AC0B00"/>
    <w:rsid w:val="00B25AF4"/>
    <w:rsid w:val="00B44F2E"/>
    <w:rsid w:val="00B6344D"/>
    <w:rsid w:val="00B70EC7"/>
    <w:rsid w:val="00B94260"/>
    <w:rsid w:val="00BA07DB"/>
    <w:rsid w:val="00BF0AD7"/>
    <w:rsid w:val="00C33ED2"/>
    <w:rsid w:val="00C475E3"/>
    <w:rsid w:val="00C908B8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B6203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E6C8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12</cp:revision>
  <cp:lastPrinted>2024-05-13T10:43:00Z</cp:lastPrinted>
  <dcterms:created xsi:type="dcterms:W3CDTF">2022-04-25T09:52:00Z</dcterms:created>
  <dcterms:modified xsi:type="dcterms:W3CDTF">2024-05-13T10:43:00Z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