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2117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Markéta </w:t>
            </w:r>
            <w:proofErr w:type="spellStart"/>
            <w:r>
              <w:rPr>
                <w:sz w:val="22"/>
                <w:szCs w:val="22"/>
              </w:rPr>
              <w:t>Klüglová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2117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Syndrom vyhoření u sociálních pracovníků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2117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Martincová, Ph.D. MBA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2117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211785" w:rsidP="00211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3D0936" w:rsidRPr="00714B27" w:rsidRDefault="003D0936" w:rsidP="00362AB0">
            <w:pPr>
              <w:rPr>
                <w:b/>
                <w:sz w:val="22"/>
                <w:szCs w:val="22"/>
              </w:rPr>
            </w:pPr>
            <w:r w:rsidRPr="00714B27">
              <w:rPr>
                <w:b/>
                <w:sz w:val="22"/>
                <w:szCs w:val="22"/>
              </w:rPr>
              <w:t xml:space="preserve">Silné stránky: </w:t>
            </w:r>
          </w:p>
          <w:p w:rsidR="003D0936" w:rsidRDefault="003D0936" w:rsidP="003D0936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Oceňuji, že studentka zdůvodňuje, na základě kterých zdrojů/teoretických konceptů, formuluje hypotézy, </w:t>
            </w:r>
          </w:p>
          <w:p w:rsidR="003D0936" w:rsidRDefault="003D0936" w:rsidP="003D0936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Velikost výzkumného souboru, </w:t>
            </w:r>
          </w:p>
          <w:p w:rsidR="00714B27" w:rsidRDefault="00714B27" w:rsidP="003D0936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Dobrá analýza dat. </w:t>
            </w:r>
          </w:p>
          <w:p w:rsidR="003D0936" w:rsidRPr="00714B27" w:rsidRDefault="003D0936" w:rsidP="00714B27">
            <w:pPr>
              <w:pStyle w:val="Odstavecseseznamem"/>
              <w:rPr>
                <w:b/>
                <w:sz w:val="22"/>
                <w:szCs w:val="22"/>
              </w:rPr>
            </w:pPr>
          </w:p>
          <w:p w:rsidR="00211785" w:rsidRPr="00714B27" w:rsidRDefault="00211785" w:rsidP="00362AB0">
            <w:pPr>
              <w:rPr>
                <w:b/>
                <w:sz w:val="22"/>
                <w:szCs w:val="22"/>
              </w:rPr>
            </w:pPr>
            <w:r w:rsidRPr="00714B27">
              <w:rPr>
                <w:b/>
                <w:sz w:val="22"/>
                <w:szCs w:val="22"/>
              </w:rPr>
              <w:t xml:space="preserve">Slabé stránky: </w:t>
            </w:r>
          </w:p>
          <w:p w:rsidR="00211785" w:rsidRDefault="00211785" w:rsidP="0021178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Vymezení a vznik sociální práce považuji za nadbytečné – jedná se o příliš obecné téma vzhledem k tématu – naopak kapitole Profese sociálního pracovníka mohlo být věnováno více pozornosti, </w:t>
            </w:r>
          </w:p>
          <w:p w:rsidR="002010B7" w:rsidRDefault="002010B7" w:rsidP="0021178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je mnohdy zpracována heslovitě bez zjevné logické propojenosti odstavců, </w:t>
            </w:r>
          </w:p>
          <w:p w:rsidR="002010B7" w:rsidRDefault="003D0936" w:rsidP="0021178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Výzkumné cíle jsou nastaveny jako implicitní výzkumné otázky, </w:t>
            </w:r>
          </w:p>
          <w:p w:rsidR="003D0936" w:rsidRDefault="003D0936" w:rsidP="0021178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Statistické hypotézy formulujeme až při konkrétní analýze dat – v designu výzkumu by měly být stanoveny hypotézy věcné, </w:t>
            </w:r>
          </w:p>
          <w:p w:rsidR="003D0936" w:rsidRDefault="003D0936" w:rsidP="0021178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Charakteristiku výzkumného souboru doporučuji uvádět v kapitole 4.5 Výzkumný soubor, </w:t>
            </w:r>
          </w:p>
          <w:p w:rsidR="00714B27" w:rsidRDefault="00714B27" w:rsidP="0021178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Při ověřování hypotézy (tabulka č. 26, str. 46) metodou Testu dobré shody chí-kvadrát pro kontingenční tabulku má více než 20 % polí tabulky očekávanou četnost nižší než 5. Proto nelze použit </w:t>
            </w:r>
            <w:r w:rsidR="006A631C">
              <w:rPr>
                <w:sz w:val="22"/>
                <w:szCs w:val="22"/>
              </w:rPr>
              <w:t xml:space="preserve">tuto metodu statistické analýzy. </w:t>
            </w:r>
          </w:p>
          <w:p w:rsidR="00714B27" w:rsidRDefault="00714B27" w:rsidP="0021178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Obecné doporučení pro praxi. </w:t>
            </w:r>
          </w:p>
          <w:p w:rsidR="00B411DB" w:rsidRDefault="00714B27" w:rsidP="00CF442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14B27">
              <w:rPr>
                <w:sz w:val="22"/>
                <w:szCs w:val="22"/>
              </w:rPr>
              <w:t>Interpretace dat je především prezentací zjištěného. Téměř nedochází k</w:t>
            </w:r>
            <w:r w:rsidR="006A631C">
              <w:rPr>
                <w:sz w:val="22"/>
                <w:szCs w:val="22"/>
              </w:rPr>
              <w:t>e</w:t>
            </w:r>
            <w:r w:rsidRPr="00714B27">
              <w:rPr>
                <w:sz w:val="22"/>
                <w:szCs w:val="22"/>
              </w:rPr>
              <w:t> srovnání výsledků výzkumu s dosavadním odborným poznáním.</w:t>
            </w:r>
          </w:p>
          <w:p w:rsidR="006A631C" w:rsidRDefault="006A631C" w:rsidP="006A631C">
            <w:pPr>
              <w:pStyle w:val="Odstavecseseznamem"/>
              <w:rPr>
                <w:sz w:val="22"/>
                <w:szCs w:val="22"/>
              </w:rPr>
            </w:pPr>
          </w:p>
          <w:p w:rsidR="00F1326B" w:rsidRDefault="006A631C" w:rsidP="006A63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obhajobě. </w:t>
            </w:r>
          </w:p>
          <w:p w:rsidR="006A631C" w:rsidRDefault="006A631C" w:rsidP="006A631C">
            <w:pPr>
              <w:rPr>
                <w:sz w:val="22"/>
                <w:szCs w:val="22"/>
              </w:rPr>
            </w:pPr>
          </w:p>
          <w:p w:rsidR="006A631C" w:rsidRDefault="006A631C" w:rsidP="006A631C">
            <w:pPr>
              <w:rPr>
                <w:sz w:val="22"/>
                <w:szCs w:val="22"/>
              </w:rPr>
            </w:pPr>
          </w:p>
          <w:p w:rsidR="006A631C" w:rsidRPr="00C50B27" w:rsidRDefault="006A631C" w:rsidP="006A631C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Default="003D0936" w:rsidP="00714B27">
            <w:pPr>
              <w:rPr>
                <w:sz w:val="22"/>
                <w:szCs w:val="22"/>
              </w:rPr>
            </w:pPr>
            <w:r w:rsidRPr="00714B27">
              <w:rPr>
                <w:sz w:val="22"/>
                <w:szCs w:val="22"/>
              </w:rPr>
              <w:t>Jak inte</w:t>
            </w:r>
            <w:r w:rsidR="00714B27">
              <w:rPr>
                <w:sz w:val="22"/>
                <w:szCs w:val="22"/>
              </w:rPr>
              <w:t>rpretujete směrodatnou odchylku?</w:t>
            </w:r>
          </w:p>
          <w:p w:rsidR="006A631C" w:rsidRPr="00C50B27" w:rsidRDefault="006A631C" w:rsidP="00714B27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14B27">
              <w:rPr>
                <w:sz w:val="22"/>
                <w:szCs w:val="22"/>
              </w:rPr>
              <w:t xml:space="preserve"> 2. 5. 2024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714B27">
              <w:rPr>
                <w:sz w:val="22"/>
                <w:szCs w:val="22"/>
              </w:rPr>
              <w:t xml:space="preserve"> Martincová, v. 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6CE" w:rsidRDefault="00FF76CE">
      <w:r>
        <w:separator/>
      </w:r>
    </w:p>
  </w:endnote>
  <w:endnote w:type="continuationSeparator" w:id="0">
    <w:p w:rsidR="00FF76CE" w:rsidRDefault="00FF7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6CE" w:rsidRDefault="00FF76CE">
      <w:r>
        <w:separator/>
      </w:r>
    </w:p>
  </w:footnote>
  <w:footnote w:type="continuationSeparator" w:id="0">
    <w:p w:rsidR="00FF76CE" w:rsidRDefault="00FF76C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07E98"/>
    <w:multiLevelType w:val="hybridMultilevel"/>
    <w:tmpl w:val="6266498A"/>
    <w:lvl w:ilvl="0" w:tplc="96FA9F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134993"/>
    <w:multiLevelType w:val="hybridMultilevel"/>
    <w:tmpl w:val="279E670E"/>
    <w:lvl w:ilvl="0" w:tplc="CD8C17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785"/>
    <w:rsid w:val="00154F27"/>
    <w:rsid w:val="001D0C0E"/>
    <w:rsid w:val="002010B7"/>
    <w:rsid w:val="00211785"/>
    <w:rsid w:val="0021256F"/>
    <w:rsid w:val="00362AB0"/>
    <w:rsid w:val="003D0936"/>
    <w:rsid w:val="003F5DA2"/>
    <w:rsid w:val="00512982"/>
    <w:rsid w:val="00526D47"/>
    <w:rsid w:val="0055255D"/>
    <w:rsid w:val="005C219A"/>
    <w:rsid w:val="006847E2"/>
    <w:rsid w:val="006A631C"/>
    <w:rsid w:val="00714B27"/>
    <w:rsid w:val="007553A2"/>
    <w:rsid w:val="008614B3"/>
    <w:rsid w:val="009A27D5"/>
    <w:rsid w:val="00B411DB"/>
    <w:rsid w:val="00BA3203"/>
    <w:rsid w:val="00C50B27"/>
    <w:rsid w:val="00CA7D64"/>
    <w:rsid w:val="00D05C79"/>
    <w:rsid w:val="00DC1BF5"/>
    <w:rsid w:val="00E709EA"/>
    <w:rsid w:val="00ED2FBE"/>
    <w:rsid w:val="00F1326B"/>
    <w:rsid w:val="00FA3BCC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F34B1F"/>
  <w15:chartTrackingRefBased/>
  <w15:docId w15:val="{A0DD7F22-FFAA-4CD7-8A2D-FF9704F01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11785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6A631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6A63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&#382;ivatel\Downloads\POSUDEK%20OPONENTA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</Template>
  <TotalTime>39</TotalTime>
  <Pages>2</Pages>
  <Words>370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Uživatel</dc:creator>
  <cp:keywords/>
  <cp:lastModifiedBy>Jana Martincová</cp:lastModifiedBy>
  <cp:revision>2</cp:revision>
  <cp:lastPrinted>2024-05-06T08:39:00Z</cp:lastPrinted>
  <dcterms:created xsi:type="dcterms:W3CDTF">2024-05-02T08:25:00Z</dcterms:created>
  <dcterms:modified xsi:type="dcterms:W3CDTF">2024-05-06T08:39:00Z</dcterms:modified>
</cp:coreProperties>
</file>