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418D1133" w:rsidR="006847E2" w:rsidRPr="007D710A" w:rsidRDefault="00FD21CF" w:rsidP="00362AB0">
            <w:pPr>
              <w:rPr>
                <w:sz w:val="22"/>
                <w:szCs w:val="22"/>
              </w:rPr>
            </w:pPr>
            <w:r w:rsidRPr="00FD21CF">
              <w:rPr>
                <w:sz w:val="22"/>
                <w:szCs w:val="22"/>
              </w:rPr>
              <w:t>Vladana Trvajová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348B565F" w:rsidR="006847E2" w:rsidRPr="007D710A" w:rsidRDefault="00FD21CF" w:rsidP="000E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D21CF">
              <w:rPr>
                <w:sz w:val="22"/>
                <w:szCs w:val="22"/>
              </w:rPr>
              <w:t>nalýza procesu vzniku sociální poradny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38D5526C" w:rsidR="006847E2" w:rsidRPr="007D710A" w:rsidRDefault="00FD21CF" w:rsidP="000E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F0E7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38B4B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F5B32B3" w:rsidR="006847E2" w:rsidRPr="00C50B27" w:rsidRDefault="00F215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23A8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56D75B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07A1CE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7B992380" w:rsidR="006847E2" w:rsidRPr="00C50B27" w:rsidRDefault="00F215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26332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3C05B9ED" w:rsidR="006847E2" w:rsidRPr="00C50B27" w:rsidRDefault="006847E2" w:rsidP="004E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6568AB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3CF3D55E" w:rsidR="006847E2" w:rsidRPr="00C50B27" w:rsidRDefault="00F215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41DC8FBE" w:rsidR="006847E2" w:rsidRPr="00C50B27" w:rsidRDefault="00BB5231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1DB66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764854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714D58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53B32C69" w:rsidR="006847E2" w:rsidRPr="00C50B27" w:rsidRDefault="00F215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30A9DD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32870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3F427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81CE3DF" w:rsidR="006847E2" w:rsidRPr="00C50B27" w:rsidRDefault="00F215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659C09D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69640C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750B75C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3BEC0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475EB807" w:rsidR="005C219A" w:rsidRPr="00C50B27" w:rsidRDefault="00F2156A" w:rsidP="00B51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6FA6737C" w:rsidR="005C219A" w:rsidRPr="00DD7874" w:rsidRDefault="00BB5231" w:rsidP="00C50B27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55255D" w:rsidRPr="00C50B27" w:rsidRDefault="0055255D" w:rsidP="002A4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7851DB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1A0AFA31" w:rsidR="0055255D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46661725" w:rsidR="0055255D" w:rsidRPr="00C50B27" w:rsidRDefault="0055255D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4C467793" w:rsidR="0055255D" w:rsidRPr="00C50B27" w:rsidRDefault="00895FB3" w:rsidP="00895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2B2C8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00E29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46CDB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3F1D0427" w:rsidR="0055255D" w:rsidRPr="00C50B27" w:rsidRDefault="00F16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5A47BC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573512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2A006EEE" w:rsidR="0055255D" w:rsidRPr="00C50B27" w:rsidRDefault="00F167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6263F0E9" w:rsidR="00B411DB" w:rsidRPr="00B411DB" w:rsidRDefault="00BB5231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2C9680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58E0670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3DDF0D5" w:rsidR="00B411DB" w:rsidRPr="00C50B27" w:rsidRDefault="00F16741" w:rsidP="00895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3A7E6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3B9BDC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368DF637" w:rsidR="00B411DB" w:rsidRPr="00C50B27" w:rsidRDefault="00895FB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85A17AE" w14:textId="71D3EB76" w:rsidR="001C0EAB" w:rsidRPr="00F2156A" w:rsidRDefault="00081FFA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2156A">
              <w:rPr>
                <w:sz w:val="22"/>
                <w:szCs w:val="22"/>
              </w:rPr>
              <w:t>Kvituji ú</w:t>
            </w:r>
            <w:r w:rsidR="002F3CAC" w:rsidRPr="00F2156A">
              <w:rPr>
                <w:sz w:val="22"/>
                <w:szCs w:val="22"/>
              </w:rPr>
              <w:t>zce zaměřené, originální téma</w:t>
            </w:r>
            <w:r w:rsidRPr="00F2156A">
              <w:rPr>
                <w:sz w:val="22"/>
                <w:szCs w:val="22"/>
              </w:rPr>
              <w:t xml:space="preserve"> bakalářské práce.</w:t>
            </w:r>
          </w:p>
          <w:p w14:paraId="2B03D2AD" w14:textId="77777777" w:rsidR="00F2156A" w:rsidRPr="00F2156A" w:rsidRDefault="00F2156A" w:rsidP="008B46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2156A">
              <w:rPr>
                <w:sz w:val="22"/>
                <w:szCs w:val="22"/>
              </w:rPr>
              <w:t>Zajímavě nastavené výzkumné cíle.</w:t>
            </w:r>
          </w:p>
          <w:p w14:paraId="43A1E9E9" w14:textId="77777777" w:rsidR="002F3CAC" w:rsidRPr="00081FFA" w:rsidRDefault="002F3CAC" w:rsidP="00F2156A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20F5FADB" w14:textId="359775EC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334D8FA" w14:textId="77777777" w:rsidR="00A56C69" w:rsidRDefault="00081FFA" w:rsidP="00C77B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1FFA">
              <w:rPr>
                <w:sz w:val="22"/>
                <w:szCs w:val="22"/>
              </w:rPr>
              <w:t xml:space="preserve">Obsahově velmi chudá teoretická část práce. První kapitola čítá něco málo přes jednu stranu textu, druhá kapitola cca dvě a půl strany textu. </w:t>
            </w:r>
          </w:p>
          <w:p w14:paraId="49B31042" w14:textId="522C1233" w:rsidR="00A56C69" w:rsidRDefault="00A56C69" w:rsidP="00C77B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</w:t>
            </w:r>
            <w:r w:rsidR="00081FFA">
              <w:rPr>
                <w:sz w:val="22"/>
                <w:szCs w:val="22"/>
              </w:rPr>
              <w:t>analyticko-syntetick</w:t>
            </w:r>
            <w:r>
              <w:rPr>
                <w:sz w:val="22"/>
                <w:szCs w:val="22"/>
              </w:rPr>
              <w:t>á</w:t>
            </w:r>
            <w:r w:rsidR="00081FFA">
              <w:rPr>
                <w:sz w:val="22"/>
                <w:szCs w:val="22"/>
              </w:rPr>
              <w:t xml:space="preserve"> prác</w:t>
            </w:r>
            <w:r>
              <w:rPr>
                <w:sz w:val="22"/>
                <w:szCs w:val="22"/>
              </w:rPr>
              <w:t>e s klíčovými tématy v rámci psaní odborného textu.</w:t>
            </w:r>
          </w:p>
          <w:p w14:paraId="64AD5FB8" w14:textId="7889634A" w:rsidR="00081FFA" w:rsidRPr="00F2156A" w:rsidRDefault="00F2156A" w:rsidP="00C77B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pracovala</w:t>
            </w:r>
            <w:r w:rsidRPr="00F2156A">
              <w:rPr>
                <w:sz w:val="22"/>
                <w:szCs w:val="22"/>
              </w:rPr>
              <w:t xml:space="preserve"> s velmi úzkým portfoliem odborných zdrojů.</w:t>
            </w:r>
          </w:p>
          <w:p w14:paraId="1131D736" w14:textId="77777777" w:rsidR="00F2156A" w:rsidRPr="00F2156A" w:rsidRDefault="00F2156A" w:rsidP="00C77B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2156A">
              <w:rPr>
                <w:sz w:val="22"/>
                <w:szCs w:val="22"/>
              </w:rPr>
              <w:t>V popisu výzkumu je velké množství parafrázované odborné metodologické literatury na úkor informací o vlastním výzkumném šetření.</w:t>
            </w:r>
          </w:p>
          <w:p w14:paraId="709F6D44" w14:textId="054E089D" w:rsidR="00F16741" w:rsidRPr="00F16741" w:rsidRDefault="00F16741" w:rsidP="002E69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16741">
              <w:rPr>
                <w:sz w:val="22"/>
                <w:szCs w:val="22"/>
              </w:rPr>
              <w:t xml:space="preserve">Velmi ambiciózně nastavené výzkumné cíle, avšak pouze jedna </w:t>
            </w:r>
            <w:r w:rsidR="00A56C69">
              <w:rPr>
                <w:sz w:val="22"/>
                <w:szCs w:val="22"/>
              </w:rPr>
              <w:t xml:space="preserve">(a to </w:t>
            </w:r>
            <w:r w:rsidRPr="00F16741">
              <w:rPr>
                <w:sz w:val="22"/>
                <w:szCs w:val="22"/>
              </w:rPr>
              <w:t>hlavní</w:t>
            </w:r>
            <w:r w:rsidR="00A56C69">
              <w:rPr>
                <w:sz w:val="22"/>
                <w:szCs w:val="22"/>
              </w:rPr>
              <w:t>)</w:t>
            </w:r>
            <w:r w:rsidRPr="00F16741">
              <w:rPr>
                <w:sz w:val="22"/>
                <w:szCs w:val="22"/>
              </w:rPr>
              <w:t xml:space="preserve"> výzkumná otázka, která široké (a musím říci zajímavé) cíle zužuje na zkoumání proměnné </w:t>
            </w:r>
            <w:r w:rsidR="00A56C69">
              <w:rPr>
                <w:sz w:val="22"/>
                <w:szCs w:val="22"/>
              </w:rPr>
              <w:t>-</w:t>
            </w:r>
            <w:r w:rsidRPr="00F16741">
              <w:rPr>
                <w:sz w:val="22"/>
                <w:szCs w:val="22"/>
              </w:rPr>
              <w:t xml:space="preserve">  </w:t>
            </w:r>
            <w:r w:rsidRPr="00A56C69">
              <w:rPr>
                <w:i/>
                <w:sz w:val="22"/>
                <w:szCs w:val="22"/>
              </w:rPr>
              <w:t>„klíčové problémy a úskalí při vzniku odborného sociálního poradenství“</w:t>
            </w:r>
            <w:r>
              <w:rPr>
                <w:sz w:val="22"/>
                <w:szCs w:val="22"/>
              </w:rPr>
              <w:t xml:space="preserve"> </w:t>
            </w:r>
            <w:r w:rsidR="00A56C6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s. 19</w:t>
            </w:r>
            <w:r w:rsidR="00A56C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Tento nesoulad mezi výzkumnými cíli a otázkou se odrazil ve sběru dat i ve výsledných interpretacích. Možná bylo částečně odpovězeno na hlavní VO. Cíle však naplněny nebyly. Upustila snad od nich st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udentka během realizace výzkumného šetření? Byla </w:t>
            </w:r>
            <w:r w:rsidRPr="00F16741">
              <w:rPr>
                <w:sz w:val="22"/>
                <w:szCs w:val="22"/>
              </w:rPr>
              <w:t>v časové tísni?</w:t>
            </w:r>
          </w:p>
          <w:p w14:paraId="20ACC48D" w14:textId="7204A0F1" w:rsidR="00F16741" w:rsidRPr="00A56C69" w:rsidRDefault="00F16741" w:rsidP="00207E6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F16741">
              <w:rPr>
                <w:sz w:val="22"/>
                <w:szCs w:val="22"/>
              </w:rPr>
              <w:t>Hraniční rozsah práce, cca 27 normostran vlastního textu (bez příloh).</w:t>
            </w:r>
          </w:p>
          <w:p w14:paraId="369F28D9" w14:textId="74C9B872" w:rsidR="00A56C69" w:rsidRDefault="00A56C69" w:rsidP="00A56C69"/>
          <w:p w14:paraId="79B5E838" w14:textId="7565B89F" w:rsidR="00A56C69" w:rsidRPr="00A56C69" w:rsidRDefault="00A56C69" w:rsidP="00A56C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neprokázala dovednosti spojené s psaním </w:t>
            </w:r>
            <w:r>
              <w:rPr>
                <w:sz w:val="22"/>
                <w:szCs w:val="22"/>
              </w:rPr>
              <w:t>odborného textu, ani své kompetence v oblasti metodologie a zkoumání sociálně-pedagogický jevů. Práci považuji za nedostatečnou v obou částech.</w:t>
            </w:r>
          </w:p>
          <w:p w14:paraId="602081A4" w14:textId="77777777" w:rsidR="00F16741" w:rsidRPr="00F16741" w:rsidRDefault="00F16741" w:rsidP="00F16741">
            <w:pPr>
              <w:pStyle w:val="Odstavecseseznamem"/>
              <w:rPr>
                <w:i/>
                <w:color w:val="FF0000"/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06460" w14:textId="67AC1755" w:rsidR="002F552A" w:rsidRDefault="002A4B7F" w:rsidP="002F5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16741">
              <w:rPr>
                <w:sz w:val="22"/>
                <w:szCs w:val="22"/>
              </w:rPr>
              <w:t xml:space="preserve">Vyjádřete se </w:t>
            </w:r>
            <w:r w:rsidR="00A56C69">
              <w:rPr>
                <w:sz w:val="22"/>
                <w:szCs w:val="22"/>
              </w:rPr>
              <w:t xml:space="preserve">k </w:t>
            </w:r>
            <w:r w:rsidR="00F16741">
              <w:rPr>
                <w:sz w:val="22"/>
                <w:szCs w:val="22"/>
              </w:rPr>
              <w:t>nedostatečnostem práce.</w:t>
            </w:r>
            <w:r w:rsidR="002F3CAC">
              <w:rPr>
                <w:sz w:val="22"/>
                <w:szCs w:val="22"/>
              </w:rPr>
              <w:t xml:space="preserve"> </w:t>
            </w:r>
          </w:p>
          <w:p w14:paraId="6BBE2E3D" w14:textId="097C64B7" w:rsidR="002F552A" w:rsidRPr="00C50B27" w:rsidRDefault="002F552A" w:rsidP="002F552A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09D74E1A" w:rsidR="00B411DB" w:rsidRPr="002A4B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6DAC6DA2" w:rsidR="00B411DB" w:rsidRPr="00237A4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0AF6E381" w:rsidR="00B411DB" w:rsidRPr="00892070" w:rsidRDefault="00F1674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3BE11639" w:rsidR="00B411DB" w:rsidRPr="00C50B27" w:rsidRDefault="00B411DB" w:rsidP="00237A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237A45">
              <w:rPr>
                <w:sz w:val="22"/>
                <w:szCs w:val="22"/>
              </w:rPr>
              <w:t>30</w:t>
            </w:r>
            <w:r w:rsidR="00C7341D">
              <w:rPr>
                <w:sz w:val="22"/>
                <w:szCs w:val="22"/>
              </w:rPr>
              <w:t xml:space="preserve">. </w:t>
            </w:r>
            <w:r w:rsidR="00DD7874">
              <w:rPr>
                <w:sz w:val="22"/>
                <w:szCs w:val="22"/>
              </w:rPr>
              <w:t>4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4411" w14:textId="77777777" w:rsidR="00D0532C" w:rsidRDefault="00D0532C">
      <w:r>
        <w:separator/>
      </w:r>
    </w:p>
  </w:endnote>
  <w:endnote w:type="continuationSeparator" w:id="0">
    <w:p w14:paraId="3A687350" w14:textId="77777777" w:rsidR="00D0532C" w:rsidRDefault="00D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30E3" w14:textId="77777777" w:rsidR="00D0532C" w:rsidRDefault="00D0532C">
      <w:r>
        <w:separator/>
      </w:r>
    </w:p>
  </w:footnote>
  <w:footnote w:type="continuationSeparator" w:id="0">
    <w:p w14:paraId="64A4E03A" w14:textId="77777777" w:rsidR="00D0532C" w:rsidRDefault="00D0532C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81FFA"/>
    <w:rsid w:val="000D031A"/>
    <w:rsid w:val="000E0BC1"/>
    <w:rsid w:val="00154F27"/>
    <w:rsid w:val="001B1F0B"/>
    <w:rsid w:val="001C0EAB"/>
    <w:rsid w:val="00237A45"/>
    <w:rsid w:val="002A4B7F"/>
    <w:rsid w:val="002F3CAC"/>
    <w:rsid w:val="002F552A"/>
    <w:rsid w:val="00331AC4"/>
    <w:rsid w:val="00337A89"/>
    <w:rsid w:val="003619CA"/>
    <w:rsid w:val="00362AB0"/>
    <w:rsid w:val="003E11DE"/>
    <w:rsid w:val="003F5DA2"/>
    <w:rsid w:val="00406324"/>
    <w:rsid w:val="004A39D1"/>
    <w:rsid w:val="004C413B"/>
    <w:rsid w:val="004E6E27"/>
    <w:rsid w:val="00512982"/>
    <w:rsid w:val="00526D47"/>
    <w:rsid w:val="0055255D"/>
    <w:rsid w:val="005C219A"/>
    <w:rsid w:val="006847E2"/>
    <w:rsid w:val="0071081D"/>
    <w:rsid w:val="007553A2"/>
    <w:rsid w:val="00791FE3"/>
    <w:rsid w:val="007D710A"/>
    <w:rsid w:val="007E66C3"/>
    <w:rsid w:val="007F1CEF"/>
    <w:rsid w:val="008614B3"/>
    <w:rsid w:val="00892070"/>
    <w:rsid w:val="00895FB3"/>
    <w:rsid w:val="008C322E"/>
    <w:rsid w:val="00950E05"/>
    <w:rsid w:val="00963EE7"/>
    <w:rsid w:val="00975429"/>
    <w:rsid w:val="009A27D5"/>
    <w:rsid w:val="009E2935"/>
    <w:rsid w:val="00A17E69"/>
    <w:rsid w:val="00A25735"/>
    <w:rsid w:val="00A56C69"/>
    <w:rsid w:val="00A651C8"/>
    <w:rsid w:val="00A66B92"/>
    <w:rsid w:val="00AE2C84"/>
    <w:rsid w:val="00AF0F8A"/>
    <w:rsid w:val="00B10262"/>
    <w:rsid w:val="00B1270E"/>
    <w:rsid w:val="00B33EC7"/>
    <w:rsid w:val="00B411DB"/>
    <w:rsid w:val="00B514D5"/>
    <w:rsid w:val="00B83377"/>
    <w:rsid w:val="00BA3203"/>
    <w:rsid w:val="00BB5231"/>
    <w:rsid w:val="00C47BD6"/>
    <w:rsid w:val="00C50B27"/>
    <w:rsid w:val="00C726F0"/>
    <w:rsid w:val="00C7341D"/>
    <w:rsid w:val="00C77B1F"/>
    <w:rsid w:val="00C9605B"/>
    <w:rsid w:val="00CA1D8B"/>
    <w:rsid w:val="00CA7D64"/>
    <w:rsid w:val="00CD0E89"/>
    <w:rsid w:val="00D0532C"/>
    <w:rsid w:val="00D05C79"/>
    <w:rsid w:val="00D97F71"/>
    <w:rsid w:val="00DC1BF5"/>
    <w:rsid w:val="00DD7874"/>
    <w:rsid w:val="00E07C2E"/>
    <w:rsid w:val="00E709EA"/>
    <w:rsid w:val="00EB159C"/>
    <w:rsid w:val="00ED2FBE"/>
    <w:rsid w:val="00F1326B"/>
    <w:rsid w:val="00F16741"/>
    <w:rsid w:val="00F2156A"/>
    <w:rsid w:val="00F311CB"/>
    <w:rsid w:val="00F6622C"/>
    <w:rsid w:val="00F91378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A7E65-E282-4C08-B7AA-66540DAEEC5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52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2024-05-01T16:26:00Z</dcterms:created>
  <dcterms:modified xsi:type="dcterms:W3CDTF">2024-05-07T06:47:00Z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