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5AE3B" w14:textId="77777777" w:rsidR="007A2D6C" w:rsidRDefault="007A2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14:paraId="527A19EC" w14:textId="77777777" w:rsidR="007A2D6C" w:rsidRDefault="007A2D6C">
      <w:pPr>
        <w:jc w:val="center"/>
        <w:rPr>
          <w:b/>
        </w:rPr>
      </w:pPr>
    </w:p>
    <w:p w14:paraId="314162C1" w14:textId="77777777" w:rsidR="007A2D6C" w:rsidRDefault="00983B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Hodnocení vedoucího bakalářské práce – teoretická část*</w:t>
      </w:r>
    </w:p>
    <w:p w14:paraId="34764ECB" w14:textId="77777777" w:rsidR="007A2D6C" w:rsidRDefault="007A2D6C">
      <w:pPr>
        <w:spacing w:after="0"/>
        <w:jc w:val="both"/>
        <w:rPr>
          <w:b/>
        </w:rPr>
      </w:pPr>
    </w:p>
    <w:tbl>
      <w:tblPr>
        <w:tblStyle w:val="a"/>
        <w:tblW w:w="93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500"/>
        <w:gridCol w:w="1834"/>
      </w:tblGrid>
      <w:tr w:rsidR="007A2D6C" w14:paraId="6A4BFCEE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39B9A2EE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1AC4E7E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 xml:space="preserve">Šimon </w:t>
            </w:r>
            <w:proofErr w:type="spellStart"/>
            <w:r>
              <w:rPr>
                <w:b/>
              </w:rPr>
              <w:t>Valovič</w:t>
            </w:r>
            <w:proofErr w:type="spellEnd"/>
          </w:p>
        </w:tc>
      </w:tr>
      <w:tr w:rsidR="007A2D6C" w14:paraId="298CC3B5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00332968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5C82052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Multimédia a design</w:t>
            </w:r>
          </w:p>
        </w:tc>
      </w:tr>
      <w:tr w:rsidR="007A2D6C" w14:paraId="209190F5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183CB76B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C555457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Produktový design</w:t>
            </w:r>
          </w:p>
        </w:tc>
      </w:tr>
      <w:tr w:rsidR="007A2D6C" w14:paraId="6A470364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0B72CA85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4DCFF6AE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Prezenční                                     akad. rok</w:t>
            </w:r>
          </w:p>
        </w:tc>
        <w:tc>
          <w:tcPr>
            <w:tcW w:w="1834" w:type="dxa"/>
            <w:shd w:val="clear" w:color="auto" w:fill="auto"/>
          </w:tcPr>
          <w:p w14:paraId="3E374B0D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2023/2024</w:t>
            </w:r>
          </w:p>
        </w:tc>
      </w:tr>
      <w:tr w:rsidR="007A2D6C" w14:paraId="4ACACF50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415A1315" w14:textId="77777777" w:rsidR="007A2D6C" w:rsidRDefault="007A2D6C">
            <w:pPr>
              <w:spacing w:after="0"/>
              <w:rPr>
                <w:b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379ADADB" w14:textId="77777777" w:rsidR="007A2D6C" w:rsidRDefault="007A2D6C">
            <w:pPr>
              <w:spacing w:after="0"/>
              <w:rPr>
                <w:b/>
              </w:rPr>
            </w:pPr>
          </w:p>
        </w:tc>
      </w:tr>
      <w:tr w:rsidR="007A2D6C" w14:paraId="20225879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617FFC0A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5F4EC85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Interiérový multifunkční prvek</w:t>
            </w:r>
          </w:p>
        </w:tc>
      </w:tr>
      <w:tr w:rsidR="007A2D6C" w14:paraId="38466A2B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60A8EF99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BFCB206" w14:textId="77777777" w:rsidR="007A2D6C" w:rsidRDefault="00983B23">
            <w:pPr>
              <w:spacing w:after="0"/>
              <w:rPr>
                <w:b/>
              </w:rPr>
            </w:pPr>
            <w:r>
              <w:rPr>
                <w:b/>
              </w:rPr>
              <w:t>Mgr. Art. Ivan Pecháček</w:t>
            </w:r>
          </w:p>
        </w:tc>
      </w:tr>
    </w:tbl>
    <w:p w14:paraId="0063D33C" w14:textId="77777777" w:rsidR="007A2D6C" w:rsidRDefault="007A2D6C">
      <w:pPr>
        <w:jc w:val="both"/>
        <w:rPr>
          <w:b/>
        </w:rPr>
      </w:pPr>
    </w:p>
    <w:p w14:paraId="10AB4F96" w14:textId="77777777" w:rsidR="007A2D6C" w:rsidRDefault="007A2D6C">
      <w:pPr>
        <w:spacing w:after="0"/>
        <w:jc w:val="both"/>
      </w:pPr>
    </w:p>
    <w:p w14:paraId="1718D61C" w14:textId="77777777" w:rsidR="007A2D6C" w:rsidRDefault="007A2D6C">
      <w:pPr>
        <w:spacing w:after="0"/>
        <w:jc w:val="both"/>
      </w:pPr>
    </w:p>
    <w:p w14:paraId="2EDA9CE3" w14:textId="77777777" w:rsidR="007A2D6C" w:rsidRDefault="007A2D6C">
      <w:pPr>
        <w:spacing w:after="0"/>
        <w:jc w:val="both"/>
      </w:pPr>
    </w:p>
    <w:p w14:paraId="13C17CA7" w14:textId="1B5BC429" w:rsidR="007A2D6C" w:rsidRDefault="00983B23">
      <w:pPr>
        <w:spacing w:after="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Práce sestávající ze tří kapitol se v úvodu pragmaticky zaměřuje na analýzu technologie výroby </w:t>
      </w:r>
      <w:r>
        <w:rPr>
          <w:rFonts w:ascii="Calibri" w:eastAsia="Calibri" w:hAnsi="Calibri" w:cs="Calibri"/>
          <w:highlight w:val="white"/>
        </w:rPr>
        <w:t>extrudované užitné keramiky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umožňující tvorbu výrobků s přesným a konzistentním tvarem. </w:t>
      </w:r>
      <w:r>
        <w:rPr>
          <w:rFonts w:ascii="Calibri" w:eastAsia="Calibri" w:hAnsi="Calibri" w:cs="Calibri"/>
        </w:rPr>
        <w:t xml:space="preserve">Náročné téma si žádá hlubokou škálu teoretických i praktických znalostí potřebných </w:t>
      </w:r>
      <w:r w:rsidR="004315C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k rychlému</w:t>
      </w:r>
      <w:r>
        <w:rPr>
          <w:rFonts w:ascii="Calibri" w:eastAsia="Calibri" w:hAnsi="Calibri" w:cs="Calibri"/>
          <w:highlight w:val="white"/>
        </w:rPr>
        <w:t xml:space="preserve"> a efektivnímu zpracování suroviny. K realizaci </w:t>
      </w:r>
      <w:r>
        <w:rPr>
          <w:rFonts w:ascii="Calibri" w:eastAsia="Calibri" w:hAnsi="Calibri" w:cs="Calibri"/>
        </w:rPr>
        <w:t>vyžaduje shrnutí zkušenost</w:t>
      </w:r>
      <w:r>
        <w:rPr>
          <w:rFonts w:ascii="Calibri" w:eastAsia="Calibri" w:hAnsi="Calibri" w:cs="Calibri"/>
        </w:rPr>
        <w:t xml:space="preserve">í </w:t>
      </w:r>
      <w:r w:rsidR="004315C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a poznatků z několika různých oblastí.</w:t>
      </w:r>
    </w:p>
    <w:p w14:paraId="00D7C39A" w14:textId="77777777" w:rsidR="007A2D6C" w:rsidRDefault="007A2D6C">
      <w:pPr>
        <w:spacing w:after="0"/>
        <w:jc w:val="both"/>
        <w:rPr>
          <w:rFonts w:ascii="Calibri" w:eastAsia="Calibri" w:hAnsi="Calibri" w:cs="Calibri"/>
        </w:rPr>
      </w:pPr>
    </w:p>
    <w:p w14:paraId="70778F82" w14:textId="77777777" w:rsidR="007A2D6C" w:rsidRDefault="00983B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Úrovni odborného textu </w:t>
      </w:r>
      <w:r>
        <w:rPr>
          <w:rFonts w:ascii="Calibri" w:eastAsia="Calibri" w:hAnsi="Calibri" w:cs="Calibri"/>
          <w:highlight w:val="white"/>
        </w:rPr>
        <w:t xml:space="preserve">procesu výroby keramické tvarovky pomocí extruze (kap. 1) </w:t>
      </w:r>
      <w:r>
        <w:rPr>
          <w:rFonts w:ascii="Calibri" w:eastAsia="Calibri" w:hAnsi="Calibri" w:cs="Calibri"/>
        </w:rPr>
        <w:t>lze vytknout po formální stránce nedodržení logické posloupnosti v popisu jednotlivých po sobě jdoucích technologických kroků. Důkaz</w:t>
      </w:r>
      <w:r>
        <w:rPr>
          <w:rFonts w:ascii="Calibri" w:eastAsia="Calibri" w:hAnsi="Calibri" w:cs="Calibri"/>
        </w:rPr>
        <w:t>em tohoto pochybení je například absence definování pojmů jako extruze a sušení před výpalem. Podkapitola procesu tavení skla u doplňkového materiálu (oddíl 1.1.4) je nelogicky zařazena před finální aplikaci glazury (oddíl 1.1.6).</w:t>
      </w:r>
    </w:p>
    <w:p w14:paraId="35C960A5" w14:textId="77777777" w:rsidR="007A2D6C" w:rsidRDefault="007A2D6C">
      <w:pPr>
        <w:spacing w:after="0"/>
        <w:jc w:val="both"/>
        <w:rPr>
          <w:rFonts w:ascii="Calibri" w:eastAsia="Calibri" w:hAnsi="Calibri" w:cs="Calibri"/>
        </w:rPr>
      </w:pPr>
    </w:p>
    <w:p w14:paraId="098D670C" w14:textId="2A81155D" w:rsidR="007A2D6C" w:rsidRDefault="00983B23">
      <w:pPr>
        <w:spacing w:after="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Autor věnuje část pozorn</w:t>
      </w:r>
      <w:r>
        <w:rPr>
          <w:rFonts w:ascii="Calibri" w:eastAsia="Calibri" w:hAnsi="Calibri" w:cs="Calibri"/>
          <w:highlight w:val="white"/>
        </w:rPr>
        <w:t>osti při definování principu extrudování možná nepatřičně průmyslovému lisu, nabízejícímu pouze horizontální tažení keramického těsta.</w:t>
      </w:r>
      <w:r>
        <w:rPr>
          <w:rFonts w:ascii="Calibri" w:eastAsia="Calibri" w:hAnsi="Calibri" w:cs="Calibri"/>
        </w:rPr>
        <w:t xml:space="preserve"> Podrobnou </w:t>
      </w:r>
      <w:r w:rsidR="004315C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highlight w:val="white"/>
        </w:rPr>
        <w:t xml:space="preserve">podstatnou </w:t>
      </w:r>
      <w:r>
        <w:rPr>
          <w:rFonts w:ascii="Calibri" w:eastAsia="Calibri" w:hAnsi="Calibri" w:cs="Calibri"/>
        </w:rPr>
        <w:t>částí vyniká především rešerše (1.2.2.) věnovaná konstrukčním detailům vertikálního lisu domácí k</w:t>
      </w:r>
      <w:r>
        <w:rPr>
          <w:rFonts w:ascii="Calibri" w:eastAsia="Calibri" w:hAnsi="Calibri" w:cs="Calibri"/>
        </w:rPr>
        <w:t xml:space="preserve">onstrukce (směs nevytlačuje šnek, ale tlak ručního mechanického zvedáku), který umožnil autorovi </w:t>
      </w:r>
      <w:r>
        <w:rPr>
          <w:rFonts w:ascii="Calibri" w:eastAsia="Calibri" w:hAnsi="Calibri" w:cs="Calibri"/>
          <w:highlight w:val="white"/>
        </w:rPr>
        <w:t xml:space="preserve">efektivním způsobem testovat a vyvíjet originální produkty keramického nábytku s možností jejich opakované produkce. Toto dostupné technické zázemí mělo zásadní vliv na kvalitu a konzistenci výsledného produktu. </w:t>
      </w:r>
    </w:p>
    <w:p w14:paraId="10B6E751" w14:textId="77777777" w:rsidR="007A2D6C" w:rsidRDefault="00983B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práci neschází podrobnější pohled na konk</w:t>
      </w:r>
      <w:r>
        <w:rPr>
          <w:rFonts w:ascii="Calibri" w:eastAsia="Calibri" w:hAnsi="Calibri" w:cs="Calibri"/>
        </w:rPr>
        <w:t>urenční prostředí zabývající se podobným zaměřením a technikou v oblasti extrudované keramiky (kap. 2). Jedná se o autorův kvalitní výběr zdrojů.</w:t>
      </w:r>
    </w:p>
    <w:p w14:paraId="53D4CB7E" w14:textId="77777777" w:rsidR="007A2D6C" w:rsidRDefault="007A2D6C">
      <w:pPr>
        <w:spacing w:after="0"/>
        <w:jc w:val="both"/>
        <w:rPr>
          <w:rFonts w:ascii="Calibri" w:eastAsia="Calibri" w:hAnsi="Calibri" w:cs="Calibri"/>
          <w:highlight w:val="white"/>
        </w:rPr>
      </w:pPr>
    </w:p>
    <w:p w14:paraId="258F7C0A" w14:textId="351D5AAA" w:rsidR="007A2D6C" w:rsidRDefault="00983B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Přímý vliv na projektovou část Šimona </w:t>
      </w:r>
      <w:proofErr w:type="spellStart"/>
      <w:r>
        <w:rPr>
          <w:rFonts w:ascii="Calibri" w:eastAsia="Calibri" w:hAnsi="Calibri" w:cs="Calibri"/>
          <w:highlight w:val="white"/>
        </w:rPr>
        <w:t>Valoviče</w:t>
      </w:r>
      <w:proofErr w:type="spellEnd"/>
      <w:r>
        <w:rPr>
          <w:rFonts w:ascii="Calibri" w:eastAsia="Calibri" w:hAnsi="Calibri" w:cs="Calibri"/>
        </w:rPr>
        <w:t xml:space="preserve"> mají </w:t>
      </w:r>
      <w:r>
        <w:rPr>
          <w:rFonts w:ascii="Calibri" w:eastAsia="Calibri" w:hAnsi="Calibri" w:cs="Calibri"/>
          <w:color w:val="0D0D0D"/>
          <w:highlight w:val="white"/>
        </w:rPr>
        <w:t xml:space="preserve">portugalské výtvarné kořeny. Poskytují bohatý základ pro </w:t>
      </w:r>
      <w:r>
        <w:rPr>
          <w:rFonts w:ascii="Calibri" w:eastAsia="Calibri" w:hAnsi="Calibri" w:cs="Calibri"/>
          <w:color w:val="0D0D0D"/>
          <w:highlight w:val="white"/>
        </w:rPr>
        <w:t xml:space="preserve">inspiraci a inovace, které jsou klíčové pro dosažení smělých cílů (kap. 3). </w:t>
      </w:r>
      <w:r>
        <w:rPr>
          <w:rFonts w:ascii="Calibri" w:eastAsia="Calibri" w:hAnsi="Calibri" w:cs="Calibri"/>
        </w:rPr>
        <w:t xml:space="preserve">Obsah naznačuje, že modernistická estetika nemusí být v designu nutně jedinou cestou </w:t>
      </w:r>
      <w:r>
        <w:rPr>
          <w:rFonts w:ascii="Calibri" w:eastAsia="Calibri" w:hAnsi="Calibri" w:cs="Calibri"/>
        </w:rPr>
        <w:lastRenderedPageBreak/>
        <w:t xml:space="preserve">následování a že existence ornamentu je obecně přitažlivá jednak svým uměleckým </w:t>
      </w:r>
      <w:r w:rsidR="004315CC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i myšlenkovým </w:t>
      </w:r>
      <w:r>
        <w:rPr>
          <w:rFonts w:ascii="Calibri" w:eastAsia="Calibri" w:hAnsi="Calibri" w:cs="Calibri"/>
        </w:rPr>
        <w:t>potenciálem.</w:t>
      </w:r>
    </w:p>
    <w:p w14:paraId="5CDC8FF5" w14:textId="77777777" w:rsidR="007A2D6C" w:rsidRDefault="007A2D6C">
      <w:pPr>
        <w:spacing w:after="0"/>
        <w:jc w:val="both"/>
      </w:pPr>
    </w:p>
    <w:p w14:paraId="148B9B73" w14:textId="77777777" w:rsidR="007A2D6C" w:rsidRDefault="00983B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závěru (kap. 3.2) předkládá práce uplatnění ergonomických parametrů v návrhu a definuje</w:t>
      </w:r>
    </w:p>
    <w:p w14:paraId="4AD73E67" w14:textId="77777777" w:rsidR="007A2D6C" w:rsidRDefault="00983B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dvě klíčové multifunkční schopnosti keramického setu. Následný rozbor současného nábytkového designu by si zcela jistě zasloužil vlastní kapitolu většíh</w:t>
      </w:r>
      <w:r>
        <w:rPr>
          <w:rFonts w:ascii="Calibri" w:eastAsia="Calibri" w:hAnsi="Calibri" w:cs="Calibri"/>
        </w:rPr>
        <w:t>o rozsahu.</w:t>
      </w:r>
    </w:p>
    <w:p w14:paraId="3E81D507" w14:textId="77777777" w:rsidR="007A2D6C" w:rsidRDefault="007A2D6C">
      <w:pPr>
        <w:spacing w:after="0"/>
        <w:jc w:val="both"/>
        <w:rPr>
          <w:rFonts w:ascii="Calibri" w:eastAsia="Calibri" w:hAnsi="Calibri" w:cs="Calibri"/>
        </w:rPr>
      </w:pPr>
    </w:p>
    <w:p w14:paraId="15D63EB1" w14:textId="77777777" w:rsidR="007A2D6C" w:rsidRDefault="00983B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Přestože není zpracování po formální stránce zcela bez chyb, výsledek vypovídá o zaujetí autora danou problematikou. Práce je výsledkem samostatného přístupu při vyhledávání poznatků a nástrojů. Odbornou znalost postupů a materiálů a zkušeností</w:t>
      </w:r>
      <w:r>
        <w:rPr>
          <w:rFonts w:ascii="Calibri" w:eastAsia="Calibri" w:hAnsi="Calibri" w:cs="Calibri"/>
        </w:rPr>
        <w:t xml:space="preserve"> s technologiemi je autor schopen využít ve svém praktickém řešení. </w:t>
      </w:r>
    </w:p>
    <w:p w14:paraId="572FDB46" w14:textId="77777777" w:rsidR="007A2D6C" w:rsidRDefault="007A2D6C">
      <w:pPr>
        <w:spacing w:after="0"/>
        <w:jc w:val="both"/>
        <w:rPr>
          <w:rFonts w:ascii="Calibri" w:eastAsia="Calibri" w:hAnsi="Calibri" w:cs="Calibri"/>
        </w:rPr>
      </w:pPr>
    </w:p>
    <w:p w14:paraId="61FBF780" w14:textId="77777777" w:rsidR="007A2D6C" w:rsidRDefault="00983B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Návrh hodnocení: C – dobře.</w:t>
      </w:r>
    </w:p>
    <w:p w14:paraId="1A52D8FF" w14:textId="77777777" w:rsidR="007A2D6C" w:rsidRDefault="007A2D6C">
      <w:pPr>
        <w:spacing w:after="0"/>
        <w:jc w:val="both"/>
      </w:pPr>
    </w:p>
    <w:p w14:paraId="775B6CE6" w14:textId="77777777" w:rsidR="007A2D6C" w:rsidRDefault="007A2D6C">
      <w:pPr>
        <w:spacing w:after="0"/>
        <w:jc w:val="both"/>
      </w:pPr>
    </w:p>
    <w:p w14:paraId="096DB196" w14:textId="77777777" w:rsidR="007A2D6C" w:rsidRDefault="007A2D6C">
      <w:pPr>
        <w:spacing w:after="0"/>
        <w:jc w:val="both"/>
      </w:pPr>
    </w:p>
    <w:p w14:paraId="50428F0C" w14:textId="77777777" w:rsidR="007A2D6C" w:rsidRDefault="007A2D6C">
      <w:pPr>
        <w:spacing w:after="0"/>
        <w:jc w:val="both"/>
      </w:pPr>
    </w:p>
    <w:p w14:paraId="2476AB1C" w14:textId="77777777" w:rsidR="007A2D6C" w:rsidRDefault="007A2D6C">
      <w:pPr>
        <w:spacing w:after="0"/>
        <w:jc w:val="both"/>
      </w:pPr>
    </w:p>
    <w:p w14:paraId="778F0C4A" w14:textId="77777777" w:rsidR="007A2D6C" w:rsidRDefault="007A2D6C">
      <w:pPr>
        <w:spacing w:after="0"/>
        <w:jc w:val="both"/>
      </w:pPr>
    </w:p>
    <w:p w14:paraId="45D758C9" w14:textId="77777777" w:rsidR="007A2D6C" w:rsidRDefault="007A2D6C">
      <w:pPr>
        <w:spacing w:after="0"/>
        <w:jc w:val="both"/>
      </w:pPr>
    </w:p>
    <w:p w14:paraId="7175F20E" w14:textId="77777777" w:rsidR="007A2D6C" w:rsidRDefault="007A2D6C">
      <w:pPr>
        <w:spacing w:after="0"/>
        <w:jc w:val="both"/>
      </w:pPr>
    </w:p>
    <w:p w14:paraId="54D3F786" w14:textId="77777777" w:rsidR="007A2D6C" w:rsidRDefault="007A2D6C">
      <w:pPr>
        <w:jc w:val="both"/>
      </w:pPr>
    </w:p>
    <w:p w14:paraId="62CBB402" w14:textId="77777777" w:rsidR="007A2D6C" w:rsidRDefault="007A2D6C">
      <w:pPr>
        <w:jc w:val="both"/>
      </w:pPr>
    </w:p>
    <w:p w14:paraId="3BC592E2" w14:textId="77777777" w:rsidR="007A2D6C" w:rsidRDefault="007A2D6C">
      <w:pPr>
        <w:jc w:val="both"/>
      </w:pPr>
    </w:p>
    <w:p w14:paraId="25A0BFFF" w14:textId="77777777" w:rsidR="007A2D6C" w:rsidRDefault="00983B23">
      <w:pPr>
        <w:jc w:val="both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Kontrola plagiátorství byla negativní – systém našel shodu 3 %.</w:t>
      </w:r>
    </w:p>
    <w:p w14:paraId="22F24F96" w14:textId="77777777" w:rsidR="007A2D6C" w:rsidRDefault="007A2D6C">
      <w:pPr>
        <w:jc w:val="both"/>
        <w:rPr>
          <w:rFonts w:ascii="Calibri" w:eastAsia="Calibri" w:hAnsi="Calibri" w:cs="Calibri"/>
        </w:rPr>
      </w:pPr>
    </w:p>
    <w:p w14:paraId="44E3FEF0" w14:textId="77777777" w:rsidR="007A2D6C" w:rsidRDefault="007A2D6C">
      <w:pPr>
        <w:jc w:val="both"/>
        <w:rPr>
          <w:rFonts w:ascii="Calibri" w:eastAsia="Calibri" w:hAnsi="Calibri" w:cs="Calibri"/>
        </w:rPr>
      </w:pPr>
    </w:p>
    <w:p w14:paraId="79B82808" w14:textId="77777777" w:rsidR="007A2D6C" w:rsidRDefault="007A2D6C">
      <w:pPr>
        <w:spacing w:after="0"/>
        <w:jc w:val="both"/>
        <w:rPr>
          <w:rFonts w:ascii="Calibri" w:eastAsia="Calibri" w:hAnsi="Calibri" w:cs="Calibri"/>
        </w:rPr>
      </w:pPr>
    </w:p>
    <w:p w14:paraId="28E4BBDC" w14:textId="1526FA22" w:rsidR="007A2D6C" w:rsidRDefault="00D2367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Návrh klasifikace </w:t>
      </w:r>
      <w:r>
        <w:rPr>
          <w:rFonts w:ascii="Calibri" w:eastAsia="Calibri" w:hAnsi="Calibri" w:cs="Calibri"/>
        </w:rPr>
        <w:tab/>
        <w:t xml:space="preserve">                                                                                 C – dobře</w:t>
      </w:r>
    </w:p>
    <w:p w14:paraId="6A07B1A0" w14:textId="77777777" w:rsidR="007A2D6C" w:rsidRDefault="007A2D6C">
      <w:pPr>
        <w:spacing w:after="0"/>
        <w:jc w:val="both"/>
        <w:rPr>
          <w:rFonts w:ascii="Calibri" w:eastAsia="Calibri" w:hAnsi="Calibri" w:cs="Calibri"/>
        </w:rPr>
      </w:pPr>
    </w:p>
    <w:p w14:paraId="443624A3" w14:textId="77777777" w:rsidR="007A2D6C" w:rsidRDefault="007A2D6C">
      <w:pPr>
        <w:spacing w:after="0"/>
        <w:jc w:val="both"/>
        <w:rPr>
          <w:rFonts w:ascii="Calibri" w:eastAsia="Calibri" w:hAnsi="Calibri" w:cs="Calibri"/>
        </w:rPr>
      </w:pPr>
    </w:p>
    <w:p w14:paraId="6C284F10" w14:textId="72F691A4" w:rsidR="007A2D6C" w:rsidRDefault="00983B23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V Uherském Hradišti                                                             </w:t>
      </w:r>
      <w:r w:rsidR="00D23671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dne 27. května 2024</w:t>
      </w:r>
    </w:p>
    <w:p w14:paraId="616E0E73" w14:textId="77777777" w:rsidR="007A2D6C" w:rsidRDefault="007A2D6C">
      <w:pPr>
        <w:spacing w:after="0"/>
        <w:jc w:val="both"/>
        <w:rPr>
          <w:rFonts w:ascii="Calibri" w:eastAsia="Calibri" w:hAnsi="Calibri" w:cs="Calibri"/>
        </w:rPr>
      </w:pPr>
    </w:p>
    <w:p w14:paraId="562D3282" w14:textId="54942DC5" w:rsidR="007A2D6C" w:rsidRDefault="00983B23">
      <w:pPr>
        <w:spacing w:after="0"/>
        <w:ind w:left="49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................................</w:t>
      </w:r>
      <w:r>
        <w:rPr>
          <w:rFonts w:ascii="Calibri" w:eastAsia="Calibri" w:hAnsi="Calibri" w:cs="Calibri"/>
        </w:rPr>
        <w:t xml:space="preserve">......……………… </w:t>
      </w:r>
      <w:r w:rsidR="00D23671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 w:rsidR="00D23671">
        <w:rPr>
          <w:rFonts w:ascii="Calibri" w:eastAsia="Calibri" w:hAnsi="Calibri" w:cs="Calibri"/>
        </w:rPr>
        <w:t xml:space="preserve">                  </w:t>
      </w:r>
      <w:r>
        <w:rPr>
          <w:rFonts w:ascii="Calibri" w:eastAsia="Calibri" w:hAnsi="Calibri" w:cs="Calibri"/>
        </w:rPr>
        <w:t xml:space="preserve">podpis vedoucího práce </w:t>
      </w:r>
    </w:p>
    <w:p w14:paraId="1EF7922D" w14:textId="77777777" w:rsidR="007A2D6C" w:rsidRDefault="007A2D6C">
      <w:pPr>
        <w:spacing w:after="0"/>
        <w:jc w:val="both"/>
      </w:pPr>
    </w:p>
    <w:p w14:paraId="1AAF7FDF" w14:textId="77777777" w:rsidR="007A2D6C" w:rsidRDefault="007A2D6C">
      <w:pPr>
        <w:spacing w:after="0"/>
        <w:jc w:val="both"/>
      </w:pPr>
    </w:p>
    <w:p w14:paraId="59C95857" w14:textId="77777777" w:rsidR="007A2D6C" w:rsidRDefault="007A2D6C">
      <w:pPr>
        <w:spacing w:after="0"/>
        <w:jc w:val="both"/>
      </w:pPr>
    </w:p>
    <w:p w14:paraId="1C4EE2A4" w14:textId="77777777" w:rsidR="007A2D6C" w:rsidRDefault="007A2D6C">
      <w:pPr>
        <w:spacing w:after="0"/>
        <w:jc w:val="both"/>
      </w:pPr>
    </w:p>
    <w:p w14:paraId="195969AC" w14:textId="77777777" w:rsidR="007A2D6C" w:rsidRDefault="00983B23">
      <w:pPr>
        <w:spacing w:after="0"/>
        <w:jc w:val="both"/>
      </w:pPr>
      <w:r>
        <w:t>Pro klasifikaci použijte tuto stupnici:</w:t>
      </w:r>
    </w:p>
    <w:p w14:paraId="1637B8E3" w14:textId="77777777" w:rsidR="007A2D6C" w:rsidRDefault="007A2D6C">
      <w:pPr>
        <w:spacing w:after="0"/>
        <w:jc w:val="both"/>
      </w:pPr>
    </w:p>
    <w:tbl>
      <w:tblPr>
        <w:tblStyle w:val="a0"/>
        <w:tblW w:w="961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7A2D6C" w14:paraId="315EB059" w14:textId="77777777">
        <w:trPr>
          <w:trHeight w:val="284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2BCA84A" w14:textId="77777777" w:rsidR="007A2D6C" w:rsidRDefault="00983B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911831" w14:textId="77777777" w:rsidR="007A2D6C" w:rsidRDefault="00983B2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 - velmi</w:t>
            </w:r>
            <w:proofErr w:type="gramEnd"/>
            <w:r>
              <w:rPr>
                <w:sz w:val="20"/>
                <w:szCs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59ECA3" w14:textId="77777777" w:rsidR="007A2D6C" w:rsidRDefault="00983B2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80515" w14:textId="77777777" w:rsidR="007A2D6C" w:rsidRDefault="00983B2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479E45" w14:textId="77777777" w:rsidR="007A2D6C" w:rsidRDefault="00983B2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38F73EB" w14:textId="77777777" w:rsidR="007A2D6C" w:rsidRDefault="00983B23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 - nedostatečně</w:t>
            </w:r>
            <w:proofErr w:type="gramEnd"/>
          </w:p>
        </w:tc>
      </w:tr>
    </w:tbl>
    <w:p w14:paraId="18A02618" w14:textId="77777777" w:rsidR="007A2D6C" w:rsidRDefault="007A2D6C">
      <w:pPr>
        <w:spacing w:after="0"/>
        <w:jc w:val="both"/>
      </w:pPr>
    </w:p>
    <w:p w14:paraId="52E21F70" w14:textId="77777777" w:rsidR="007A2D6C" w:rsidRDefault="007A2D6C">
      <w:pPr>
        <w:spacing w:after="0"/>
        <w:jc w:val="both"/>
        <w:rPr>
          <w:u w:val="single"/>
        </w:rPr>
      </w:pPr>
    </w:p>
    <w:p w14:paraId="47DCF8C8" w14:textId="77777777" w:rsidR="007A2D6C" w:rsidRDefault="00983B23">
      <w:pPr>
        <w:pBdr>
          <w:top w:val="single" w:sz="4" w:space="1" w:color="000000"/>
        </w:pBdr>
        <w:spacing w:after="0"/>
        <w:jc w:val="both"/>
      </w:pPr>
      <w:r>
        <w:t>* nehodící se škrtněte</w:t>
      </w:r>
    </w:p>
    <w:sectPr w:rsidR="007A2D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40546" w14:textId="77777777" w:rsidR="00F46B31" w:rsidRDefault="00F46B31">
      <w:pPr>
        <w:spacing w:after="0"/>
      </w:pPr>
      <w:r>
        <w:separator/>
      </w:r>
    </w:p>
  </w:endnote>
  <w:endnote w:type="continuationSeparator" w:id="0">
    <w:p w14:paraId="183EC13D" w14:textId="77777777" w:rsidR="00F46B31" w:rsidRDefault="00F46B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B19B9" w14:textId="77777777" w:rsidR="007A2D6C" w:rsidRDefault="007A2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C003" w14:textId="77777777" w:rsidR="007A2D6C" w:rsidRDefault="007A2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07CAF" w14:textId="77777777" w:rsidR="007A2D6C" w:rsidRDefault="007A2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54912" w14:textId="77777777" w:rsidR="00F46B31" w:rsidRDefault="00F46B31">
      <w:pPr>
        <w:spacing w:after="0"/>
      </w:pPr>
      <w:r>
        <w:separator/>
      </w:r>
    </w:p>
  </w:footnote>
  <w:footnote w:type="continuationSeparator" w:id="0">
    <w:p w14:paraId="555C5E9A" w14:textId="77777777" w:rsidR="00F46B31" w:rsidRDefault="00F46B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50CF1" w14:textId="77777777" w:rsidR="007A2D6C" w:rsidRDefault="007A2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8518" w14:textId="77777777" w:rsidR="007A2D6C" w:rsidRDefault="007A2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3985BAF1" w14:textId="77777777" w:rsidR="007A2D6C" w:rsidRDefault="007A2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FFF73" w14:textId="77777777" w:rsidR="007A2D6C" w:rsidRDefault="007A2D6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1"/>
      <w:tblW w:w="9212" w:type="dxa"/>
      <w:tblInd w:w="-183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212"/>
    </w:tblGrid>
    <w:tr w:rsidR="007A2D6C" w14:paraId="54272E9B" w14:textId="77777777">
      <w:tc>
        <w:tcPr>
          <w:tcW w:w="9212" w:type="dxa"/>
          <w:shd w:val="clear" w:color="auto" w:fill="auto"/>
        </w:tcPr>
        <w:p w14:paraId="4FB7AAFB" w14:textId="77777777" w:rsidR="007A2D6C" w:rsidRDefault="00983B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color w:val="000000"/>
              <w:sz w:val="18"/>
              <w:szCs w:val="18"/>
            </w:rPr>
            <w:pict w14:anchorId="5C6EC4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5pt;height:81.65pt">
                <v:imagedata r:id="rId1" o:title="fmk_logo_cz"/>
              </v:shape>
            </w:pict>
          </w:r>
        </w:p>
      </w:tc>
    </w:tr>
  </w:tbl>
  <w:p w14:paraId="7E33DED3" w14:textId="77777777" w:rsidR="007A2D6C" w:rsidRDefault="007A2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6C"/>
    <w:rsid w:val="00026298"/>
    <w:rsid w:val="004315CC"/>
    <w:rsid w:val="007A2D6C"/>
    <w:rsid w:val="00983B23"/>
    <w:rsid w:val="00D23671"/>
    <w:rsid w:val="00F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4711D"/>
  <w15:docId w15:val="{8DDDAC2C-CA70-4D55-9CD6-A4F6C592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K8OczoGOQIaldeFsgcK5eu6aw==">CgMxLjA4AHIhMUJEZUlnY0ZOdkIzUlRVd2VMYTdkcndpbkFlX1NHa2hn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D65908-7036-4AE8-8C7A-6AC45B67A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5A931-EFEB-4C2F-8E87-8344C1E95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0F739-AF71-4F33-82BA-8922462A608C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00406292-4964-4929-9097-6365269a3c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Sklenářová</dc:creator>
  <cp:lastModifiedBy>Hana Marečková</cp:lastModifiedBy>
  <cp:revision>2</cp:revision>
  <cp:lastPrinted>2024-06-07T14:32:00Z</cp:lastPrinted>
  <dcterms:created xsi:type="dcterms:W3CDTF">2024-06-07T14:32:00Z</dcterms:created>
  <dcterms:modified xsi:type="dcterms:W3CDTF">2024-06-07T14:32:00Z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