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FB3EF1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A7E5B">
        <w:rPr>
          <w:rFonts w:asciiTheme="minorHAnsi" w:hAnsiTheme="minorHAnsi" w:cstheme="minorHAnsi"/>
          <w:sz w:val="22"/>
          <w:szCs w:val="22"/>
        </w:rPr>
        <w:t xml:space="preserve">Rostislav </w:t>
      </w:r>
      <w:proofErr w:type="spellStart"/>
      <w:r w:rsidR="004A7E5B">
        <w:rPr>
          <w:rFonts w:asciiTheme="minorHAnsi" w:hAnsiTheme="minorHAnsi" w:cstheme="minorHAnsi"/>
          <w:sz w:val="22"/>
          <w:szCs w:val="22"/>
        </w:rPr>
        <w:t>Zrník</w:t>
      </w:r>
      <w:proofErr w:type="spellEnd"/>
    </w:p>
    <w:p w14:paraId="01DAD7B2" w14:textId="34972FA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7E5B">
        <w:rPr>
          <w:rFonts w:asciiTheme="minorHAnsi" w:hAnsiTheme="minorHAnsi" w:cstheme="minorHAnsi"/>
          <w:sz w:val="22"/>
          <w:szCs w:val="22"/>
        </w:rPr>
        <w:t>prof.Ing</w:t>
      </w:r>
      <w:proofErr w:type="spellEnd"/>
      <w:r w:rsidR="004A7E5B">
        <w:rPr>
          <w:rFonts w:asciiTheme="minorHAnsi" w:hAnsiTheme="minorHAnsi" w:cstheme="minorHAnsi"/>
          <w:sz w:val="22"/>
          <w:szCs w:val="22"/>
        </w:rPr>
        <w:t xml:space="preserve">. Felicita </w:t>
      </w:r>
      <w:proofErr w:type="spellStart"/>
      <w:r w:rsidR="004A7E5B">
        <w:rPr>
          <w:rFonts w:asciiTheme="minorHAnsi" w:hAnsiTheme="minorHAnsi" w:cstheme="minorHAnsi"/>
          <w:sz w:val="22"/>
          <w:szCs w:val="22"/>
        </w:rPr>
        <w:t>Chromjaková</w:t>
      </w:r>
      <w:proofErr w:type="spellEnd"/>
      <w:r w:rsidR="004A7E5B">
        <w:rPr>
          <w:rFonts w:asciiTheme="minorHAnsi" w:hAnsiTheme="minorHAnsi" w:cstheme="minorHAnsi"/>
          <w:sz w:val="22"/>
          <w:szCs w:val="22"/>
        </w:rPr>
        <w:t>, PhD.</w:t>
      </w:r>
    </w:p>
    <w:p w14:paraId="43917A2A" w14:textId="6B06C9A9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071FC">
        <w:rPr>
          <w:rFonts w:cstheme="minorHAnsi"/>
        </w:rPr>
        <w:t>Analýza normati</w:t>
      </w:r>
      <w:r w:rsidR="004A7E5B">
        <w:rPr>
          <w:rFonts w:cstheme="minorHAnsi"/>
        </w:rPr>
        <w:t>vu pro navíjení statorů ve vybrané společnosti</w:t>
      </w:r>
    </w:p>
    <w:p w14:paraId="3F08876F" w14:textId="31EE97F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A7E5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4A7E5B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524FF73" w:rsidR="000E094A" w:rsidRDefault="002F67E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74EA6B8D" w:rsidR="000E094A" w:rsidRPr="007C1CFB" w:rsidRDefault="001071FC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Podstatou bakalářské práce bylo analyzovat aktuální stav předvýrobních operací vybraného procesu a procesního postupu pro tvorbu normativu výrobní operace jako standardizovaného řešení. Na základě procesní a datov</w:t>
            </w:r>
            <w:r w:rsidR="002F67E3">
              <w:rPr>
                <w:rFonts w:cstheme="minorHAnsi"/>
                <w:i/>
                <w:sz w:val="20"/>
              </w:rPr>
              <w:t>é analýzy student pro</w:t>
            </w:r>
            <w:r>
              <w:rPr>
                <w:rFonts w:cstheme="minorHAnsi"/>
                <w:i/>
                <w:sz w:val="20"/>
              </w:rPr>
              <w:t>kázal znalost klíčových metod průmyslového inženýrství</w:t>
            </w:r>
            <w:r w:rsidR="002F67E3">
              <w:rPr>
                <w:rFonts w:cstheme="minorHAnsi"/>
                <w:i/>
                <w:sz w:val="20"/>
              </w:rPr>
              <w:t xml:space="preserve"> (procesní analýza, normování času, datová analýza, zlepšování procesů), které následně i v bakalářské práci aplikoval správným způsobem. Definované cíle práce splnil na velmi dobré úrovni</w:t>
            </w:r>
            <w:r w:rsidR="00F25194">
              <w:rPr>
                <w:rFonts w:cstheme="minorHAnsi"/>
                <w:i/>
                <w:sz w:val="20"/>
              </w:rPr>
              <w:t>, z bakalářské práce je vidět kvalifikovanou spolupráci studenta a firmy, pro kterou řešil téma bakalářské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57880DA" w:rsidR="000E094A" w:rsidRDefault="00EA43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C8DA9" w14:textId="77777777" w:rsidR="000E094A" w:rsidRDefault="00F25194" w:rsidP="00F25194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Základem teoretické části je popis znalostí, které se vážou k řešenému tématu bakalářské práce. Student přehledně a logicky sumarizuje stěžejní poznatky z oblasti procesní analýzy ve výrobě, normování výrobních časů, datové analýzy a zároveň prezentuje i vybrané metody zlepšování procesů. Uvedené poznatky následně transformoval i do praktického řešení v rámci uvedené bakalářské práce. Použité citační zdroje zapracoval odpovídajícím způsobem z obsahového hlediska co do obsahu i návazností použitých citačních zdrojů. Formální stránka uváděných citačních zdrojů je na požadované úrovni. </w:t>
            </w:r>
          </w:p>
          <w:p w14:paraId="7B260597" w14:textId="326B6EF5" w:rsidR="00F25194" w:rsidRPr="000E094A" w:rsidRDefault="00F25194" w:rsidP="00F2519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10CDDF0" w:rsidR="000E094A" w:rsidRDefault="00EA43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FE4BA05" w:rsidR="008B781B" w:rsidRDefault="002F2DA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Základem analytické části bakalářské práce je představení společnosti a vybraného výrobního procesu, který je podstatou řešení. Detailnější prezentace obsahu a struktury vybraného výrobního postupu a procesu jsou určeny pro vypracování klíčové analytické části vybraného procesu. Student přehledně a jasně prezentuje klíčové charakteristiky a vazby vybraného procesu, vhodně použil pro prezentaci vybrané metody průmyslového inženýrství. </w:t>
            </w:r>
            <w:r w:rsidR="0054181A">
              <w:rPr>
                <w:rFonts w:cstheme="minorHAnsi"/>
                <w:i/>
                <w:sz w:val="20"/>
              </w:rPr>
              <w:t xml:space="preserve">Na základě zvolených klíčových dat a proměnných realizoval obsahově správnou analytickou část a vyhodnotil data, které pro procesní analýzu využil a zpracoval. Zde student prokázal schopnost systémového uvažování o souvislostech, co demonstroval na závěrech realizované analytické části bakalářské </w:t>
            </w:r>
            <w:proofErr w:type="gramStart"/>
            <w:r w:rsidR="0054181A">
              <w:rPr>
                <w:rFonts w:cstheme="minorHAnsi"/>
                <w:i/>
                <w:sz w:val="20"/>
              </w:rPr>
              <w:t>práce.</w:t>
            </w:r>
            <w:r w:rsidR="005449F2">
              <w:rPr>
                <w:rFonts w:cstheme="minorHAnsi"/>
                <w:i/>
                <w:sz w:val="20"/>
              </w:rPr>
              <w:t>.</w:t>
            </w:r>
            <w:proofErr w:type="gramEnd"/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AB10711" w:rsidR="000E094A" w:rsidRDefault="00EA43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184AD04" w:rsidR="004D378C" w:rsidRPr="008B781B" w:rsidRDefault="00FE4031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bakalářské práce je významná návrhem řešení s využitím MS Excel, které bude sloužit pro standardizaci procesu tvorby normativu na základě kalkulace pracnosti výrobních operací. Student zde prokázal i na navazujících teoreticko-praktických závěrech schopnost komplexního pochopení řešení problému tvorby normativů. S praktickou části je plně kompatibilní i analytická část, co dává systémový pohled na proces tvorby normativů ve společnosti, kde byla uvedená praktická část řešená, prezentovaná i zavedená. Student řešil i proces </w:t>
            </w:r>
            <w:r w:rsidR="00186B52">
              <w:rPr>
                <w:rFonts w:cstheme="minorHAnsi"/>
                <w:i/>
                <w:sz w:val="20"/>
              </w:rPr>
              <w:t>nastavení systému pravidelných kontrol správnosti technologických postupů</w:t>
            </w:r>
            <w:r w:rsidR="00330609">
              <w:rPr>
                <w:rFonts w:cstheme="minorHAnsi"/>
                <w:i/>
                <w:sz w:val="20"/>
              </w:rPr>
              <w:t>, který využívá i důležité výsledky analytické části BP</w:t>
            </w:r>
            <w:r>
              <w:rPr>
                <w:rFonts w:cstheme="minorHAnsi"/>
                <w:i/>
                <w:sz w:val="20"/>
              </w:rPr>
              <w:t>. Praktická část je doplněná i matematickým modelem pro výpočet pracnosti vložení v MS Excel. Celkově je praktická část zpracována na velice dobré úrovni.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100DDA" w:rsidR="000E094A" w:rsidRDefault="00EA43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6E48F95B" w:rsidR="000E094A" w:rsidRPr="00EA4310" w:rsidRDefault="00FE4031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Bakalářská práce má jasnou obsahovou strukturu, jednotlivé kapitoly na sebe logicky navazují. </w:t>
            </w:r>
            <w:r w:rsidR="00334D94">
              <w:rPr>
                <w:rFonts w:cstheme="minorHAnsi"/>
                <w:i/>
                <w:sz w:val="20"/>
              </w:rPr>
              <w:t>Neobsahuje žádné vážné formální nedostatky.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4BC6E9E" w:rsidR="009C7318" w:rsidRDefault="00EA43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7677C042" w:rsidR="009D67D5" w:rsidRPr="000E094A" w:rsidRDefault="0028531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Bakalářská práce splňuje kritéria kladená na uvedený typ kvalifikační práce, naplnila obsahově cíle stanovené pro její </w:t>
            </w:r>
            <w:r w:rsidR="00EA4310">
              <w:rPr>
                <w:rFonts w:cstheme="minorHAnsi"/>
              </w:rPr>
              <w:t>řešení v teoretické i praktické části. Doporučuji bakalářskou práci k 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2FF14552" w:rsidR="009C7318" w:rsidRDefault="00334D94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Analýza dat byla náročná na formulaci obsahu sbíraných dat a metodu jejich vyhodnocování. Lze upřesnit, jakým způsobem jste ověřoval, jestli jsou použitá data spolehlivá pro hodnocení? Bylo nutné časté „očišťování dat“?</w:t>
      </w:r>
    </w:p>
    <w:p w14:paraId="0731D0E6" w14:textId="53327B81" w:rsidR="00334D94" w:rsidRDefault="00334D94" w:rsidP="00A40E93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předpoklady musí nastat, aby firma standardně využívala Vámi navrženou aplikaci s podporou MS Excel pro výpočet pracnosti? Bude nutné v budoucnu aktualizovat i jiné procesní standardy v uvedené společnosti?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69125D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545B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545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0A680D6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545B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FAB4DB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8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34D94">
            <w:rPr>
              <w:rFonts w:cstheme="minorHAnsi"/>
            </w:rPr>
            <w:t>04.08.2023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bookmarkStart w:id="1" w:name="_GoBack"/>
      <w:bookmarkEnd w:id="1"/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B4DB4" w14:textId="77777777" w:rsidR="00232A81" w:rsidRDefault="00232A81" w:rsidP="00A40E93">
      <w:pPr>
        <w:spacing w:after="0" w:line="240" w:lineRule="auto"/>
      </w:pPr>
      <w:r>
        <w:separator/>
      </w:r>
    </w:p>
  </w:endnote>
  <w:endnote w:type="continuationSeparator" w:id="0">
    <w:p w14:paraId="2035FD47" w14:textId="77777777" w:rsidR="00232A81" w:rsidRDefault="00232A8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06D32" w14:textId="77777777" w:rsidR="00232A81" w:rsidRDefault="00232A81" w:rsidP="00A40E93">
      <w:pPr>
        <w:spacing w:after="0" w:line="240" w:lineRule="auto"/>
      </w:pPr>
      <w:r>
        <w:separator/>
      </w:r>
    </w:p>
  </w:footnote>
  <w:footnote w:type="continuationSeparator" w:id="0">
    <w:p w14:paraId="220A7796" w14:textId="77777777" w:rsidR="00232A81" w:rsidRDefault="00232A8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511BC" w14:textId="77777777" w:rsidR="00CD12C3" w:rsidRDefault="00CD12C3" w:rsidP="00A40E93">
    <w:pPr>
      <w:pStyle w:val="Hlavika"/>
      <w:jc w:val="center"/>
    </w:pPr>
    <w:r>
      <w:rPr>
        <w:noProof/>
        <w:lang w:val="sk-SK" w:eastAsia="sk-SK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37B1A"/>
    <w:rsid w:val="000E094A"/>
    <w:rsid w:val="001071FC"/>
    <w:rsid w:val="00173FE7"/>
    <w:rsid w:val="00186B52"/>
    <w:rsid w:val="001900AB"/>
    <w:rsid w:val="00232A81"/>
    <w:rsid w:val="0024258E"/>
    <w:rsid w:val="0028531D"/>
    <w:rsid w:val="0029651C"/>
    <w:rsid w:val="002F2DA0"/>
    <w:rsid w:val="002F67E3"/>
    <w:rsid w:val="00330609"/>
    <w:rsid w:val="00334D94"/>
    <w:rsid w:val="004144C7"/>
    <w:rsid w:val="004A7E5B"/>
    <w:rsid w:val="004D378C"/>
    <w:rsid w:val="0054181A"/>
    <w:rsid w:val="005449F2"/>
    <w:rsid w:val="005C4ACA"/>
    <w:rsid w:val="0067082B"/>
    <w:rsid w:val="00694399"/>
    <w:rsid w:val="006F125F"/>
    <w:rsid w:val="0073639B"/>
    <w:rsid w:val="007553A6"/>
    <w:rsid w:val="007C1CFB"/>
    <w:rsid w:val="0081222E"/>
    <w:rsid w:val="008504D4"/>
    <w:rsid w:val="0085398A"/>
    <w:rsid w:val="008B781B"/>
    <w:rsid w:val="008E2072"/>
    <w:rsid w:val="00974EA2"/>
    <w:rsid w:val="00987B93"/>
    <w:rsid w:val="009C322A"/>
    <w:rsid w:val="009C7318"/>
    <w:rsid w:val="009D67D5"/>
    <w:rsid w:val="009E5267"/>
    <w:rsid w:val="00A40E93"/>
    <w:rsid w:val="00A7527E"/>
    <w:rsid w:val="00AC1ADA"/>
    <w:rsid w:val="00AD29A2"/>
    <w:rsid w:val="00B14451"/>
    <w:rsid w:val="00BA16DD"/>
    <w:rsid w:val="00CA34A9"/>
    <w:rsid w:val="00CD12C3"/>
    <w:rsid w:val="00DC7D52"/>
    <w:rsid w:val="00E22423"/>
    <w:rsid w:val="00EA4310"/>
    <w:rsid w:val="00EF1720"/>
    <w:rsid w:val="00F25194"/>
    <w:rsid w:val="00F545BF"/>
    <w:rsid w:val="00F92059"/>
    <w:rsid w:val="00FC2852"/>
    <w:rsid w:val="00F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83182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A4B88"/>
    <w:rsid w:val="00415534"/>
    <w:rsid w:val="00510546"/>
    <w:rsid w:val="00583182"/>
    <w:rsid w:val="005E083B"/>
    <w:rsid w:val="00A00291"/>
    <w:rsid w:val="00B57CE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C08CF4-36B8-124A-9D72-05D29263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734</Words>
  <Characters>4190</Characters>
  <Application>Microsoft Macintosh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Použív. MS Office</cp:lastModifiedBy>
  <cp:revision>2</cp:revision>
  <cp:lastPrinted>2022-03-14T11:55:00Z</cp:lastPrinted>
  <dcterms:created xsi:type="dcterms:W3CDTF">2023-08-02T08:10:00Z</dcterms:created>
  <dcterms:modified xsi:type="dcterms:W3CDTF">2023-08-02T08:10:00Z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