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4715C762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 část</w:t>
      </w:r>
    </w:p>
    <w:p w14:paraId="48BF1F30" w14:textId="77777777" w:rsidR="004F3AB6" w:rsidRPr="007A24FF" w:rsidRDefault="004F3AB6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34706C99" w:rsidR="002E5B3F" w:rsidRPr="00D228C6" w:rsidRDefault="00821169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Bc. Volha </w:t>
            </w:r>
            <w:proofErr w:type="spellStart"/>
            <w:r>
              <w:rPr>
                <w:b/>
                <w:szCs w:val="24"/>
              </w:rPr>
              <w:t>Kurakova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1AB4697D" w:rsidR="002E5B3F" w:rsidRPr="00D228C6" w:rsidRDefault="00821169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06CC5FEA" w:rsidR="002E5B3F" w:rsidRPr="00D228C6" w:rsidRDefault="00821169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Game</w:t>
            </w:r>
            <w:r w:rsidR="004F3AB6">
              <w:rPr>
                <w:b/>
                <w:szCs w:val="24"/>
              </w:rPr>
              <w:t xml:space="preserve">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17300F6" w:rsidR="002E5B3F" w:rsidRPr="00D228C6" w:rsidRDefault="004F3AB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A171CF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767834CA" w:rsidR="002E5B3F" w:rsidRPr="00D228C6" w:rsidRDefault="00821169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Návrh mobilní hry a jejího vizuálního stylu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6B778268" w:rsidR="002E5B3F" w:rsidRPr="00D228C6" w:rsidRDefault="00821169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Doc. PhDr. Miroslav </w:t>
            </w:r>
            <w:proofErr w:type="spellStart"/>
            <w:r>
              <w:rPr>
                <w:b/>
                <w:szCs w:val="24"/>
              </w:rPr>
              <w:t>Zelinský</w:t>
            </w:r>
            <w:proofErr w:type="spellEnd"/>
            <w:r>
              <w:rPr>
                <w:b/>
                <w:szCs w:val="24"/>
              </w:rPr>
              <w:t>, CSc.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96FD42" w14:textId="10F89194" w:rsidR="00EF706C" w:rsidRDefault="00577D67" w:rsidP="00CD5972">
      <w:pPr>
        <w:spacing w:after="0"/>
        <w:jc w:val="both"/>
        <w:rPr>
          <w:szCs w:val="24"/>
        </w:rPr>
      </w:pPr>
      <w:r>
        <w:rPr>
          <w:szCs w:val="24"/>
        </w:rPr>
        <w:t>Autorka se ve své práci ujala nelehkého úkolu – komplexně vstoupit do problematiky počítačových her, popsat jejich principy a především žánry, a také způsoby ovládání, jejich uživatelskou vstřícnost nebo její absenci. Neopomněla jednu velmi důležitou oblast pro úspěšné vyvíjení her a tou je marketing, jak pro konkrétní jednotlivé hry, tak pro celé odvětví tohoto specifického produktu.</w:t>
      </w:r>
    </w:p>
    <w:p w14:paraId="2AF5A638" w14:textId="2EB56C79" w:rsidR="00577D67" w:rsidRDefault="00577D67" w:rsidP="00CD5972">
      <w:pPr>
        <w:spacing w:after="0"/>
        <w:jc w:val="both"/>
        <w:rPr>
          <w:szCs w:val="24"/>
        </w:rPr>
      </w:pPr>
      <w:r>
        <w:rPr>
          <w:szCs w:val="24"/>
        </w:rPr>
        <w:t>Vstupuje do obtížně definovatelného kontextu vztahů mezi uměním a designem, který se aktuálně řeší na mnoha úrovních, od vývojářské po Registr uměleckých výstupů Ministerstva školství ČR. Hrám nelze upřít silnou přítomnost estetické funkce na úrovni výtvarné, hudební, ale i literární. Autorka si všímá důležité role příběhu při budování struktury hry. Zároveň je si ovšem vědoma užitného charakteru počítačových her jako popkulturní zábavy. Zde správně odkazuje k podobnosti s filmovou produkcí.</w:t>
      </w:r>
    </w:p>
    <w:p w14:paraId="010F369A" w14:textId="3D8F3F52" w:rsidR="00020388" w:rsidRDefault="00020388" w:rsidP="00CD5972">
      <w:pPr>
        <w:spacing w:after="0"/>
        <w:jc w:val="both"/>
        <w:rPr>
          <w:szCs w:val="24"/>
        </w:rPr>
      </w:pPr>
      <w:r>
        <w:rPr>
          <w:szCs w:val="24"/>
        </w:rPr>
        <w:t>Teoretická část odpovídá požadavkům na tento typ kvalifikační práce, drobné výtky oponenta by směřovaly někdy k příliš stručným definicím v oblasti herních žánrů, a především pak až k jejich marketingové dikci. Diplomov</w:t>
      </w:r>
      <w:r w:rsidR="00374A48">
        <w:rPr>
          <w:szCs w:val="24"/>
        </w:rPr>
        <w:t>á</w:t>
      </w:r>
      <w:r>
        <w:rPr>
          <w:szCs w:val="24"/>
        </w:rPr>
        <w:t xml:space="preserve"> práce nemá produkt prodávat, ale popsat jej, analyzovat a interpretovat. Seznam literatury je obsáhlý a je z něj evidentní zvyšující se zájem o odbornou reflexi problematiky počítačových her. Drobné jazykové nesrovnalosti, dané tím, že čeština není autorčin mateřský jazyk, nejsou na překážku srozumitelnosti a věcné správnosti práce.</w:t>
      </w:r>
    </w:p>
    <w:p w14:paraId="2EA4F77C" w14:textId="09B70F97" w:rsidR="00020388" w:rsidRDefault="00020388" w:rsidP="00CD5972">
      <w:pPr>
        <w:spacing w:after="0"/>
        <w:jc w:val="both"/>
        <w:rPr>
          <w:szCs w:val="24"/>
        </w:rPr>
      </w:pPr>
    </w:p>
    <w:p w14:paraId="4EDDC888" w14:textId="38CA5BAE" w:rsidR="00020388" w:rsidRPr="000A7C26" w:rsidRDefault="00020388" w:rsidP="00CD5972">
      <w:pPr>
        <w:spacing w:after="0"/>
        <w:jc w:val="both"/>
        <w:rPr>
          <w:szCs w:val="24"/>
        </w:rPr>
      </w:pPr>
      <w:r>
        <w:rPr>
          <w:szCs w:val="24"/>
        </w:rPr>
        <w:t>Doporučuji práci k obhajobě a navrhuji ji hodnotit stupněm B – velmi dobře.</w:t>
      </w:r>
    </w:p>
    <w:p w14:paraId="217E9DF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17F40D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9E804D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0FCDC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A5550C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09098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BF906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714A6B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4BF997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3B30AAA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36AD22DB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2B1EF238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5D3F0CD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6DC33F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8C1D2A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EBC628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C1BF46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7B47AB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F792C7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6AB6D5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98E0DD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9B631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DA7E5C4" w14:textId="77777777" w:rsidR="00EF706C" w:rsidRPr="00577D67" w:rsidRDefault="00EF706C" w:rsidP="00CD5972">
      <w:pPr>
        <w:spacing w:after="0"/>
        <w:jc w:val="both"/>
        <w:rPr>
          <w:szCs w:val="24"/>
        </w:rPr>
      </w:pPr>
    </w:p>
    <w:p w14:paraId="7D264E8A" w14:textId="77777777" w:rsidR="00EF706C" w:rsidRPr="00577D67" w:rsidRDefault="00EF706C" w:rsidP="00CD5972">
      <w:pPr>
        <w:spacing w:after="0"/>
        <w:jc w:val="both"/>
        <w:rPr>
          <w:szCs w:val="24"/>
        </w:rPr>
      </w:pPr>
    </w:p>
    <w:p w14:paraId="41A00921" w14:textId="77777777" w:rsidR="00EF706C" w:rsidRPr="00577D67" w:rsidRDefault="00EF706C" w:rsidP="00CD5972">
      <w:pPr>
        <w:spacing w:after="0"/>
        <w:jc w:val="both"/>
        <w:rPr>
          <w:szCs w:val="24"/>
        </w:rPr>
      </w:pPr>
    </w:p>
    <w:p w14:paraId="338B20B7" w14:textId="77777777" w:rsidR="00EF706C" w:rsidRPr="00577D67" w:rsidRDefault="00EF706C" w:rsidP="00CD5972">
      <w:pPr>
        <w:spacing w:after="0"/>
        <w:jc w:val="both"/>
        <w:rPr>
          <w:szCs w:val="24"/>
        </w:rPr>
      </w:pPr>
    </w:p>
    <w:p w14:paraId="7B72CB44" w14:textId="77777777" w:rsidR="009571C4" w:rsidRPr="00577D67" w:rsidRDefault="009571C4" w:rsidP="00CD5972">
      <w:pPr>
        <w:spacing w:after="0"/>
        <w:jc w:val="both"/>
        <w:rPr>
          <w:szCs w:val="24"/>
        </w:rPr>
      </w:pPr>
    </w:p>
    <w:p w14:paraId="7DECF825" w14:textId="77777777" w:rsidR="00CF7F52" w:rsidRPr="00577D67" w:rsidRDefault="00CF7F52" w:rsidP="00CD5972">
      <w:pPr>
        <w:spacing w:after="0"/>
        <w:jc w:val="both"/>
        <w:rPr>
          <w:szCs w:val="24"/>
        </w:rPr>
      </w:pPr>
    </w:p>
    <w:p w14:paraId="06F89ACE" w14:textId="77777777" w:rsidR="00005684" w:rsidRPr="00577D67" w:rsidRDefault="00005684" w:rsidP="00CD5972">
      <w:pPr>
        <w:spacing w:after="0"/>
        <w:jc w:val="both"/>
        <w:rPr>
          <w:szCs w:val="24"/>
        </w:rPr>
      </w:pPr>
    </w:p>
    <w:p w14:paraId="0A5791F4" w14:textId="77777777" w:rsidR="00CF7F52" w:rsidRPr="00577D67" w:rsidRDefault="00CF7F52" w:rsidP="00CD5972">
      <w:pPr>
        <w:spacing w:after="0"/>
        <w:jc w:val="both"/>
        <w:rPr>
          <w:szCs w:val="24"/>
        </w:rPr>
      </w:pPr>
    </w:p>
    <w:p w14:paraId="5C86EB32" w14:textId="77777777" w:rsidR="00CF7F52" w:rsidRPr="00577D67" w:rsidRDefault="00CF7F52" w:rsidP="00CD5972">
      <w:pPr>
        <w:spacing w:after="0"/>
        <w:jc w:val="both"/>
        <w:rPr>
          <w:szCs w:val="24"/>
        </w:rPr>
      </w:pPr>
    </w:p>
    <w:p w14:paraId="3EF9C7CA" w14:textId="77777777" w:rsidR="00CF7F52" w:rsidRPr="00577D67" w:rsidRDefault="00CF7F52" w:rsidP="00CD5972">
      <w:pPr>
        <w:spacing w:after="0"/>
        <w:jc w:val="both"/>
        <w:rPr>
          <w:szCs w:val="24"/>
        </w:rPr>
      </w:pPr>
    </w:p>
    <w:p w14:paraId="0F725612" w14:textId="77777777" w:rsidR="00CF7F52" w:rsidRPr="00577D67" w:rsidRDefault="00CF7F52" w:rsidP="00CD5972">
      <w:pPr>
        <w:spacing w:after="0"/>
        <w:jc w:val="both"/>
        <w:rPr>
          <w:szCs w:val="24"/>
        </w:rPr>
      </w:pPr>
    </w:p>
    <w:p w14:paraId="305CA12B" w14:textId="77777777" w:rsidR="00CF7F52" w:rsidRPr="00577D67" w:rsidRDefault="00CF7F52" w:rsidP="00CD5972">
      <w:pPr>
        <w:spacing w:after="0"/>
        <w:jc w:val="both"/>
        <w:rPr>
          <w:szCs w:val="24"/>
        </w:rPr>
      </w:pPr>
    </w:p>
    <w:p w14:paraId="6C9FC409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4830902B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0A17A80D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4896B9D0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59633827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4E6E16F8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70740A06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2EB17188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685D30DE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5A2892E8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6198BB73" w14:textId="77777777" w:rsidR="003A5A41" w:rsidRPr="00577D67" w:rsidRDefault="003A5A41" w:rsidP="00CD5972">
      <w:pPr>
        <w:spacing w:after="0"/>
        <w:jc w:val="both"/>
        <w:rPr>
          <w:szCs w:val="24"/>
        </w:rPr>
      </w:pPr>
    </w:p>
    <w:p w14:paraId="3B5C1D91" w14:textId="77777777" w:rsidR="006329D0" w:rsidRPr="00577D67" w:rsidRDefault="006329D0" w:rsidP="00CD5972">
      <w:pPr>
        <w:spacing w:after="0"/>
        <w:jc w:val="both"/>
        <w:rPr>
          <w:szCs w:val="24"/>
        </w:rPr>
      </w:pPr>
    </w:p>
    <w:p w14:paraId="57E72801" w14:textId="77777777" w:rsidR="006329D0" w:rsidRPr="00577D67" w:rsidRDefault="006329D0" w:rsidP="00CD5972">
      <w:pPr>
        <w:spacing w:after="0"/>
        <w:jc w:val="both"/>
        <w:rPr>
          <w:szCs w:val="24"/>
        </w:rPr>
      </w:pPr>
    </w:p>
    <w:p w14:paraId="59F69085" w14:textId="77777777" w:rsidR="006329D0" w:rsidRPr="00577D67" w:rsidRDefault="006329D0" w:rsidP="00CD5972">
      <w:pPr>
        <w:spacing w:after="0"/>
        <w:jc w:val="both"/>
        <w:rPr>
          <w:szCs w:val="24"/>
        </w:rPr>
      </w:pPr>
    </w:p>
    <w:p w14:paraId="63131635" w14:textId="77777777" w:rsidR="006329D0" w:rsidRPr="00577D67" w:rsidRDefault="006329D0" w:rsidP="00CD5972">
      <w:pPr>
        <w:spacing w:after="0"/>
        <w:jc w:val="both"/>
        <w:rPr>
          <w:szCs w:val="24"/>
        </w:rPr>
      </w:pPr>
    </w:p>
    <w:p w14:paraId="6E47CB90" w14:textId="77777777" w:rsidR="00CD5972" w:rsidRPr="00577D67" w:rsidRDefault="00CD5972" w:rsidP="00CD5972">
      <w:pPr>
        <w:jc w:val="both"/>
        <w:rPr>
          <w:szCs w:val="24"/>
        </w:rPr>
      </w:pPr>
    </w:p>
    <w:p w14:paraId="53594B1F" w14:textId="77777777" w:rsidR="00CD5972" w:rsidRPr="00577D67" w:rsidRDefault="00CD5972" w:rsidP="00CD5972">
      <w:pPr>
        <w:jc w:val="both"/>
        <w:rPr>
          <w:szCs w:val="24"/>
        </w:rPr>
      </w:pPr>
    </w:p>
    <w:p w14:paraId="23A3CF30" w14:textId="77777777" w:rsidR="00CD5972" w:rsidRPr="00577D67" w:rsidRDefault="00CD5972" w:rsidP="00CD5972">
      <w:pPr>
        <w:jc w:val="both"/>
        <w:rPr>
          <w:szCs w:val="24"/>
        </w:rPr>
      </w:pPr>
    </w:p>
    <w:p w14:paraId="5E501FA1" w14:textId="77777777" w:rsidR="00CD5972" w:rsidRPr="00577D67" w:rsidRDefault="00CD5972" w:rsidP="00CD5972">
      <w:pPr>
        <w:jc w:val="both"/>
        <w:rPr>
          <w:szCs w:val="24"/>
        </w:rPr>
      </w:pPr>
    </w:p>
    <w:p w14:paraId="42DA505C" w14:textId="77777777" w:rsidR="00CD5972" w:rsidRPr="00577D67" w:rsidRDefault="00CD5972" w:rsidP="00CD5972">
      <w:pPr>
        <w:jc w:val="both"/>
        <w:rPr>
          <w:szCs w:val="24"/>
        </w:rPr>
      </w:pPr>
    </w:p>
    <w:p w14:paraId="4C49B057" w14:textId="77777777" w:rsidR="00CD5972" w:rsidRPr="00577D67" w:rsidRDefault="00CD5972" w:rsidP="00CD5972">
      <w:pPr>
        <w:jc w:val="both"/>
        <w:rPr>
          <w:szCs w:val="24"/>
        </w:rPr>
      </w:pPr>
    </w:p>
    <w:p w14:paraId="41FEC80E" w14:textId="77777777" w:rsidR="00CD5972" w:rsidRPr="00577D67" w:rsidRDefault="00CD5972" w:rsidP="00CD5972">
      <w:pPr>
        <w:spacing w:after="0"/>
        <w:jc w:val="both"/>
        <w:rPr>
          <w:szCs w:val="24"/>
        </w:rPr>
      </w:pPr>
    </w:p>
    <w:p w14:paraId="664DA1BE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  <w:t>...........................................................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V(e) ......................................   dne ......................................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6A814" w14:textId="77777777" w:rsidR="0092784D" w:rsidRDefault="0092784D" w:rsidP="005A4D36">
      <w:pPr>
        <w:spacing w:after="0"/>
      </w:pPr>
      <w:r>
        <w:separator/>
      </w:r>
    </w:p>
  </w:endnote>
  <w:endnote w:type="continuationSeparator" w:id="0">
    <w:p w14:paraId="22E6B14D" w14:textId="77777777" w:rsidR="0092784D" w:rsidRDefault="0092784D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60EE" w14:textId="77777777" w:rsidR="0092784D" w:rsidRDefault="0092784D" w:rsidP="005A4D36">
      <w:pPr>
        <w:spacing w:after="0"/>
      </w:pPr>
      <w:r>
        <w:separator/>
      </w:r>
    </w:p>
  </w:footnote>
  <w:footnote w:type="continuationSeparator" w:id="0">
    <w:p w14:paraId="61BDADF5" w14:textId="77777777" w:rsidR="0092784D" w:rsidRDefault="0092784D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687B77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4.4pt;height:81.6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20388"/>
    <w:rsid w:val="000A7C26"/>
    <w:rsid w:val="000C6557"/>
    <w:rsid w:val="001909DE"/>
    <w:rsid w:val="0019484C"/>
    <w:rsid w:val="001C7604"/>
    <w:rsid w:val="00284EFD"/>
    <w:rsid w:val="002C2146"/>
    <w:rsid w:val="002E5B3F"/>
    <w:rsid w:val="00320661"/>
    <w:rsid w:val="00374A48"/>
    <w:rsid w:val="003A5A41"/>
    <w:rsid w:val="004F3AB6"/>
    <w:rsid w:val="004F69CC"/>
    <w:rsid w:val="00513F1E"/>
    <w:rsid w:val="00577D67"/>
    <w:rsid w:val="005A4D36"/>
    <w:rsid w:val="005C03DA"/>
    <w:rsid w:val="006329D0"/>
    <w:rsid w:val="00687B77"/>
    <w:rsid w:val="007A64F7"/>
    <w:rsid w:val="007C138A"/>
    <w:rsid w:val="00820C1E"/>
    <w:rsid w:val="00821169"/>
    <w:rsid w:val="00821E96"/>
    <w:rsid w:val="00890166"/>
    <w:rsid w:val="0092784D"/>
    <w:rsid w:val="009571C4"/>
    <w:rsid w:val="00A216E8"/>
    <w:rsid w:val="00A64177"/>
    <w:rsid w:val="00A757A5"/>
    <w:rsid w:val="00B558D4"/>
    <w:rsid w:val="00B7376F"/>
    <w:rsid w:val="00CB5B86"/>
    <w:rsid w:val="00CD5972"/>
    <w:rsid w:val="00CF7F52"/>
    <w:rsid w:val="00D228C6"/>
    <w:rsid w:val="00D77369"/>
    <w:rsid w:val="00DF53A6"/>
    <w:rsid w:val="00E25B3F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D4AF6-C592-44F3-81E4-1F4E6C233FF3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00406292-4964-4929-9097-6365269a3cb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2023-06-21T09:26:00Z</dcterms:created>
  <dcterms:modified xsi:type="dcterms:W3CDTF">2023-06-21T09:26:00Z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