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816F2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25450653" w14:textId="77777777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 část</w:t>
      </w:r>
    </w:p>
    <w:p w14:paraId="641071C5" w14:textId="77777777" w:rsidR="004F3AB6" w:rsidRPr="007A24FF" w:rsidRDefault="004F3AB6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64DA02BB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65E987AD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B06F461" w14:textId="77777777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CF76E0">
              <w:rPr>
                <w:b/>
                <w:szCs w:val="24"/>
              </w:rPr>
              <w:t>Markéta Babková</w:t>
            </w:r>
          </w:p>
        </w:tc>
      </w:tr>
      <w:tr w:rsidR="002E5B3F" w:rsidRPr="00D228C6" w14:paraId="2A28D33B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AA7A371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C35E1EC" w14:textId="77777777" w:rsidR="002E5B3F" w:rsidRPr="00D228C6" w:rsidRDefault="00CF76E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658E703D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B3C569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4D409F2" w14:textId="77777777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2E5B3F" w:rsidRPr="00D228C6" w14:paraId="4D0603A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2474C08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2E0A07BB" w14:textId="77777777" w:rsidR="002E5B3F" w:rsidRPr="00D228C6" w:rsidRDefault="004F3AB6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51D755DE" w14:textId="77777777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2F9D6C7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AC828D6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BD398E5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470C4E3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45572B5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3C273440" w14:textId="77777777" w:rsidR="002E5B3F" w:rsidRPr="00D228C6" w:rsidRDefault="00CF76E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produkt se sociálním přesahem</w:t>
            </w:r>
          </w:p>
        </w:tc>
      </w:tr>
      <w:tr w:rsidR="002E5B3F" w:rsidRPr="00D228C6" w14:paraId="626D0A6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E20B0ED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73048FF" w14:textId="77777777" w:rsidR="002E5B3F" w:rsidRPr="004938BD" w:rsidRDefault="00CF76E0" w:rsidP="004938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szCs w:val="24"/>
              </w:rPr>
            </w:pPr>
            <w:r>
              <w:rPr>
                <w:b/>
                <w:szCs w:val="24"/>
              </w:rPr>
              <w:t>PhDr.Romana Mazalová, Ph.D.</w:t>
            </w:r>
          </w:p>
        </w:tc>
      </w:tr>
    </w:tbl>
    <w:p w14:paraId="0C34A188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5A2593E7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EA7F947" w14:textId="77777777" w:rsidR="00EF706C" w:rsidRDefault="00EB6350" w:rsidP="00CD5972">
      <w:pPr>
        <w:spacing w:after="0"/>
        <w:jc w:val="both"/>
        <w:rPr>
          <w:szCs w:val="24"/>
        </w:rPr>
      </w:pPr>
      <w:r>
        <w:rPr>
          <w:szCs w:val="24"/>
        </w:rPr>
        <w:t>V teoretické části práce se autorka okrajově zabývá specifikací a objasněním pojmů jako je zdraví, duševní pohoda, duševní pot</w:t>
      </w:r>
      <w:r w:rsidR="002C3F2D">
        <w:rPr>
          <w:szCs w:val="24"/>
        </w:rPr>
        <w:t xml:space="preserve">íže a duševní zdraví obecně. Jádro teoretické práce stojí na popisu možností využití technologií v péči o duševní zdraví a na rešerši dobré praxe v oblasti duševního zdraví. Vůči tomuto dělení nelze nic namítat, je vhodně zvolené, mám však několik výtek k jeho zpracování. </w:t>
      </w:r>
    </w:p>
    <w:p w14:paraId="3D131C5E" w14:textId="77777777" w:rsidR="002C3F2D" w:rsidRDefault="002C3F2D" w:rsidP="00CD5972">
      <w:pPr>
        <w:spacing w:after="0"/>
        <w:jc w:val="both"/>
        <w:rPr>
          <w:szCs w:val="24"/>
        </w:rPr>
      </w:pPr>
    </w:p>
    <w:p w14:paraId="21341A7E" w14:textId="77777777" w:rsidR="002C3F2D" w:rsidRDefault="002C3F2D" w:rsidP="00CD5972">
      <w:pPr>
        <w:spacing w:after="0"/>
        <w:jc w:val="both"/>
        <w:rPr>
          <w:szCs w:val="24"/>
        </w:rPr>
      </w:pPr>
      <w:r>
        <w:rPr>
          <w:szCs w:val="24"/>
        </w:rPr>
        <w:t>Diplomovou práci autorka začíná kapitolou 1. s názvem „</w:t>
      </w:r>
      <w:r w:rsidRPr="001F1BAD">
        <w:rPr>
          <w:i/>
          <w:szCs w:val="24"/>
        </w:rPr>
        <w:t>Design proces</w:t>
      </w:r>
      <w:r>
        <w:rPr>
          <w:szCs w:val="24"/>
        </w:rPr>
        <w:t>“. Tato část je velmi poddimenzovaná</w:t>
      </w:r>
      <w:r w:rsidR="001F1BAD">
        <w:rPr>
          <w:szCs w:val="24"/>
        </w:rPr>
        <w:t>. A</w:t>
      </w:r>
      <w:r>
        <w:rPr>
          <w:szCs w:val="24"/>
        </w:rPr>
        <w:t xml:space="preserve">utorka pouze uvádí, jaký model zvolila k práci (přitom čtenář o práci v tento moment ještě nic neví), neuvádí proč právě tento model a jaké jiné modely zvažovala a zavrhla (a proč). Proto se domnívám, že tato část patří do kapitoly 9., kde by autorka měla větší prostor pro objasnění celého procesu. </w:t>
      </w:r>
    </w:p>
    <w:p w14:paraId="66E90D2B" w14:textId="77777777" w:rsidR="001F1BAD" w:rsidRDefault="001F1BAD" w:rsidP="00CD5972">
      <w:pPr>
        <w:spacing w:after="0"/>
        <w:jc w:val="both"/>
        <w:rPr>
          <w:szCs w:val="24"/>
        </w:rPr>
      </w:pPr>
    </w:p>
    <w:p w14:paraId="15AB09B5" w14:textId="77777777" w:rsidR="002C3F2D" w:rsidRDefault="001F1BAD" w:rsidP="00CD5972">
      <w:pPr>
        <w:spacing w:after="0"/>
        <w:jc w:val="both"/>
        <w:rPr>
          <w:szCs w:val="24"/>
        </w:rPr>
      </w:pPr>
      <w:r>
        <w:rPr>
          <w:szCs w:val="24"/>
        </w:rPr>
        <w:t>Ač si uvědomuji, že autorka není psycholožka (a ani nemá takové ambice) přístup k práci s daty v teoretické části je často zjednodušující až naivní. Např. na str. 13 dochází ke zmínce, že přibližně 20% mladých čelí duševním potížím. Autorka ale neuvádí, že jednak se jedná od data z roku 2017 a co více, z primárního zdroje toto (</w:t>
      </w:r>
      <w:r w:rsidRPr="001F1BAD">
        <w:rPr>
          <w:i/>
          <w:szCs w:val="24"/>
        </w:rPr>
        <w:t>20% mladých čelí duševním potížím</w:t>
      </w:r>
      <w:r w:rsidR="00537AE6">
        <w:rPr>
          <w:szCs w:val="24"/>
        </w:rPr>
        <w:t>) nevyplývá, cituji: „</w:t>
      </w:r>
      <w:r w:rsidR="006144B5" w:rsidRPr="00537AE6">
        <w:rPr>
          <w:i/>
          <w:szCs w:val="24"/>
        </w:rPr>
        <w:t>21,9% všech dotázaných potíže, které by bylo možné diagnostikovat jako duševní onemocněn</w:t>
      </w:r>
      <w:r w:rsidR="00537AE6">
        <w:rPr>
          <w:i/>
          <w:szCs w:val="24"/>
        </w:rPr>
        <w:t>í“</w:t>
      </w:r>
      <w:r>
        <w:rPr>
          <w:szCs w:val="24"/>
        </w:rPr>
        <w:t xml:space="preserve">. </w:t>
      </w:r>
      <w:r w:rsidR="002C3F2D">
        <w:rPr>
          <w:szCs w:val="24"/>
        </w:rPr>
        <w:t xml:space="preserve"> </w:t>
      </w:r>
      <w:r w:rsidR="00537AE6">
        <w:rPr>
          <w:szCs w:val="24"/>
        </w:rPr>
        <w:t xml:space="preserve">Těchto zjednodušujících předpokladů a obecných formulací, které vedou k nepřesnostem, je v teoretické části bohužel více. </w:t>
      </w:r>
    </w:p>
    <w:p w14:paraId="5DA02B7C" w14:textId="77777777" w:rsidR="00537AE6" w:rsidRDefault="00537AE6" w:rsidP="00CD5972">
      <w:pPr>
        <w:spacing w:after="0"/>
        <w:jc w:val="both"/>
        <w:rPr>
          <w:szCs w:val="24"/>
        </w:rPr>
      </w:pPr>
      <w:r>
        <w:rPr>
          <w:szCs w:val="24"/>
        </w:rPr>
        <w:tab/>
        <w:t xml:space="preserve">Jako </w:t>
      </w:r>
      <w:r w:rsidR="00085C41">
        <w:rPr>
          <w:szCs w:val="24"/>
        </w:rPr>
        <w:t>velký</w:t>
      </w:r>
      <w:r>
        <w:rPr>
          <w:szCs w:val="24"/>
        </w:rPr>
        <w:t xml:space="preserve"> nedostatek vnímám nedostatečné podložení zdroji v těžišti diplomové práce tj. v přínosech a negativech využití technologií v oblasti duševního zdraví. Tomuto tématu se autorka věnuje od str. 18. Ale bohužel bez rešerše vědeckých výzkumů. Autorka pozitiva a negativa staví pouze na základě svých osobních domněnek. Zde bych určitě doporučila kvalitnější rešerši a podložení výzkumnými daty, které by autorce velmi pomohly v následující tvorbě aplikace. </w:t>
      </w:r>
    </w:p>
    <w:p w14:paraId="64B11FDE" w14:textId="77777777" w:rsidR="00EF706C" w:rsidRDefault="00537AE6" w:rsidP="00CD5972">
      <w:pPr>
        <w:spacing w:after="0"/>
        <w:jc w:val="both"/>
        <w:rPr>
          <w:szCs w:val="24"/>
        </w:rPr>
      </w:pPr>
      <w:r>
        <w:rPr>
          <w:szCs w:val="24"/>
        </w:rPr>
        <w:tab/>
      </w:r>
    </w:p>
    <w:p w14:paraId="7A207018" w14:textId="77777777" w:rsidR="00537AE6" w:rsidRPr="000A7C26" w:rsidRDefault="00537AE6" w:rsidP="00CD5972">
      <w:pPr>
        <w:spacing w:after="0"/>
        <w:jc w:val="both"/>
        <w:rPr>
          <w:szCs w:val="24"/>
        </w:rPr>
      </w:pPr>
      <w:r>
        <w:rPr>
          <w:szCs w:val="24"/>
        </w:rPr>
        <w:t>Kapitola 4 (Rešerše digitálních projektů) má zcela určitě své opodstatnění a velmi ji vítám. Zde opět bohužel musím vytknout určitou naivitu a nesystematičnost v přístupu. Autorka uvádí, že do rešerše zahrnuje ty aplikace, které jí osobně přijdou inspirativní a přibližují se jejímu záměru. Z mého hlediska je tento výběr nedostatečný a chybí mu vědecký klíč</w:t>
      </w:r>
      <w:r w:rsidR="00AB5EE4">
        <w:rPr>
          <w:szCs w:val="24"/>
        </w:rPr>
        <w:t xml:space="preserve">. </w:t>
      </w:r>
      <w:r>
        <w:rPr>
          <w:szCs w:val="24"/>
        </w:rPr>
        <w:t xml:space="preserve">Osobně bych jako další kritérium zahrnula např. počty stáhnutí uživateli (vybrat ty nejvíce stahované, které odpovídají autorčiným záměrům), </w:t>
      </w:r>
      <w:r w:rsidR="00AB5EE4">
        <w:rPr>
          <w:szCs w:val="24"/>
        </w:rPr>
        <w:t xml:space="preserve">hodnocení aplikace uživateli, atd. Domnívám se, že rešerše by zkrátka neměla stát pouze na osobním pocitu. </w:t>
      </w:r>
    </w:p>
    <w:p w14:paraId="497950DD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E2009C6" w14:textId="77777777" w:rsidR="00EF706C" w:rsidRDefault="00CE7A68" w:rsidP="00CD5972">
      <w:pPr>
        <w:spacing w:after="0"/>
        <w:jc w:val="both"/>
        <w:rPr>
          <w:szCs w:val="24"/>
        </w:rPr>
      </w:pPr>
      <w:r>
        <w:rPr>
          <w:szCs w:val="24"/>
        </w:rPr>
        <w:tab/>
        <w:t>Stejně tak subjektivní je hodnocení jednotlivých aplikací autorkou. Dozvídáme se tak např. že „</w:t>
      </w:r>
      <w:r w:rsidRPr="00CE7A68">
        <w:rPr>
          <w:i/>
          <w:szCs w:val="24"/>
        </w:rPr>
        <w:t>ilustrace jsou jasně čitelné, ale chybí jim charisma a vizuální přitažlivost</w:t>
      </w:r>
      <w:r>
        <w:rPr>
          <w:szCs w:val="24"/>
        </w:rPr>
        <w:t>.“</w:t>
      </w:r>
      <w:r w:rsidR="00486012">
        <w:rPr>
          <w:szCs w:val="24"/>
        </w:rPr>
        <w:t xml:space="preserve"> Neznám zvyklosti designérů, ale z vědeckého pohledu je zásadní objektivita. Proto bez objektivního testování (</w:t>
      </w:r>
      <w:r w:rsidR="00970418">
        <w:rPr>
          <w:szCs w:val="24"/>
        </w:rPr>
        <w:t xml:space="preserve">pouze </w:t>
      </w:r>
      <w:r w:rsidR="00486012">
        <w:rPr>
          <w:szCs w:val="24"/>
        </w:rPr>
        <w:t xml:space="preserve">na základě </w:t>
      </w:r>
      <w:r w:rsidR="00970418">
        <w:rPr>
          <w:szCs w:val="24"/>
        </w:rPr>
        <w:t>„svého“</w:t>
      </w:r>
      <w:r w:rsidR="00486012">
        <w:rPr>
          <w:szCs w:val="24"/>
        </w:rPr>
        <w:t xml:space="preserve"> pocitu) bych si nedovolila tvrdit, že např. </w:t>
      </w:r>
      <w:r w:rsidR="00486012" w:rsidRPr="00486012">
        <w:rPr>
          <w:i/>
          <w:szCs w:val="24"/>
        </w:rPr>
        <w:t xml:space="preserve">„se není čím inspirovat.“. </w:t>
      </w:r>
      <w:r w:rsidR="00486012">
        <w:rPr>
          <w:szCs w:val="24"/>
        </w:rPr>
        <w:t xml:space="preserve">Někdy i vizuálně „ošklivé“ věci mohou mít svoje opodstatnění a mohou (z nějakého důvodu) fungovat. </w:t>
      </w:r>
      <w:r w:rsidR="00970418">
        <w:rPr>
          <w:szCs w:val="24"/>
        </w:rPr>
        <w:t xml:space="preserve">Tyto subjektivní interpretace (napříč celou teoretickou částí) pro mne byly jednou ze zásadních slabin práce. </w:t>
      </w:r>
    </w:p>
    <w:p w14:paraId="3E23C274" w14:textId="77777777" w:rsidR="00970418" w:rsidRDefault="00970418" w:rsidP="00CD5972">
      <w:pPr>
        <w:spacing w:after="0"/>
        <w:jc w:val="both"/>
        <w:rPr>
          <w:szCs w:val="24"/>
        </w:rPr>
      </w:pPr>
      <w:r>
        <w:rPr>
          <w:szCs w:val="24"/>
        </w:rPr>
        <w:tab/>
        <w:t>A to zejména v kontextu kapitoly „</w:t>
      </w:r>
      <w:r w:rsidRPr="00970418">
        <w:rPr>
          <w:i/>
          <w:szCs w:val="24"/>
        </w:rPr>
        <w:t>Shrnutí teoretické části</w:t>
      </w:r>
      <w:r>
        <w:rPr>
          <w:szCs w:val="24"/>
        </w:rPr>
        <w:t>“. Autorka v závěrečném odstavci uvádí, že „</w:t>
      </w:r>
      <w:r w:rsidRPr="00970418">
        <w:rPr>
          <w:i/>
          <w:szCs w:val="24"/>
        </w:rPr>
        <w:t>Potvrdila jsem, že funkce a uživatelská přívětivost digitálních produktů nejsou jedinou ingrediencí úspěšného projektu, ačkoliv hrají klíčovou roli.“</w:t>
      </w:r>
      <w:r>
        <w:rPr>
          <w:szCs w:val="24"/>
        </w:rPr>
        <w:t xml:space="preserve"> Autorka nemůže udávat, že něco „</w:t>
      </w:r>
      <w:r w:rsidRPr="00D74FD0">
        <w:rPr>
          <w:i/>
          <w:szCs w:val="24"/>
        </w:rPr>
        <w:t>potvrdila</w:t>
      </w:r>
      <w:r>
        <w:rPr>
          <w:szCs w:val="24"/>
        </w:rPr>
        <w:t>“ když si v</w:t>
      </w:r>
      <w:r w:rsidR="00D74FD0">
        <w:rPr>
          <w:szCs w:val="24"/>
        </w:rPr>
        <w:t> teoretické části práce</w:t>
      </w:r>
      <w:r>
        <w:rPr>
          <w:szCs w:val="24"/>
        </w:rPr>
        <w:t xml:space="preserve"> neklade žádné otázky (hypotézy, výzkumné </w:t>
      </w:r>
      <w:r w:rsidR="00ED6871">
        <w:rPr>
          <w:szCs w:val="24"/>
        </w:rPr>
        <w:t>otázky.) a navíc</w:t>
      </w:r>
      <w:r>
        <w:rPr>
          <w:szCs w:val="24"/>
        </w:rPr>
        <w:t xml:space="preserve">, když nemá žádný výzkum a pouze se opírá o subjektivní </w:t>
      </w:r>
      <w:r w:rsidR="00ED6871">
        <w:rPr>
          <w:szCs w:val="24"/>
        </w:rPr>
        <w:t>dojem</w:t>
      </w:r>
      <w:r>
        <w:rPr>
          <w:szCs w:val="24"/>
        </w:rPr>
        <w:t xml:space="preserve">. </w:t>
      </w:r>
    </w:p>
    <w:p w14:paraId="7CE7A797" w14:textId="77777777" w:rsidR="00ED6871" w:rsidRDefault="00ED6871" w:rsidP="00CD5972">
      <w:pPr>
        <w:spacing w:after="0"/>
        <w:jc w:val="both"/>
        <w:rPr>
          <w:szCs w:val="24"/>
        </w:rPr>
      </w:pPr>
    </w:p>
    <w:p w14:paraId="5E1548AF" w14:textId="77777777" w:rsidR="00970418" w:rsidRPr="000A7C26" w:rsidRDefault="00970418" w:rsidP="00CD5972">
      <w:pPr>
        <w:spacing w:after="0"/>
        <w:jc w:val="both"/>
        <w:rPr>
          <w:szCs w:val="24"/>
        </w:rPr>
      </w:pPr>
      <w:r>
        <w:rPr>
          <w:szCs w:val="24"/>
        </w:rPr>
        <w:t>Práce je v mnoha místech nekonzistentní, což znesnadňuje orientaci čtenáři. Doporučovala bych jednotnou strukturu v rámci celé rešerše. Např. někde autorka uvádí podnadpis „</w:t>
      </w:r>
      <w:r w:rsidRPr="00970418">
        <w:rPr>
          <w:i/>
          <w:szCs w:val="24"/>
        </w:rPr>
        <w:t>Funkce</w:t>
      </w:r>
      <w:r>
        <w:rPr>
          <w:szCs w:val="24"/>
        </w:rPr>
        <w:t>“ u jiných částí „</w:t>
      </w:r>
      <w:r w:rsidRPr="00970418">
        <w:rPr>
          <w:i/>
          <w:szCs w:val="24"/>
        </w:rPr>
        <w:t>Funkčnost</w:t>
      </w:r>
      <w:r>
        <w:rPr>
          <w:szCs w:val="24"/>
        </w:rPr>
        <w:t>“, jinde „</w:t>
      </w:r>
      <w:r w:rsidRPr="00970418">
        <w:rPr>
          <w:i/>
          <w:szCs w:val="24"/>
        </w:rPr>
        <w:t>Funkce aplikace</w:t>
      </w:r>
      <w:r>
        <w:rPr>
          <w:szCs w:val="24"/>
        </w:rPr>
        <w:t xml:space="preserve">“, přičemž vždy se jedná o stejnou kategorii. </w:t>
      </w:r>
    </w:p>
    <w:p w14:paraId="7192531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58A7A51" w14:textId="77777777" w:rsidR="00EF706C" w:rsidRPr="000A7C26" w:rsidRDefault="005F4096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Na závěr bych ráda podpořila autorku, aby přes všechny výše uvedené výtky neztrácela elán do práce, která jistě má smysl a která je chvályhodná a společensky přínosná. Výše uvedené berte jako doporučení a inspiraci pro budoucí práci, ve které vám jinak velmi fandím. </w:t>
      </w:r>
    </w:p>
    <w:p w14:paraId="7C832AB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F09F47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BF522C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643C4B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0DEA8ED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="001B4CFB">
        <w:rPr>
          <w:szCs w:val="24"/>
          <w:lang w:val="pl-PL"/>
        </w:rPr>
        <w:t>D</w:t>
      </w:r>
    </w:p>
    <w:p w14:paraId="39035D05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114694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17168D53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1B4CFB">
        <w:rPr>
          <w:szCs w:val="24"/>
          <w:lang w:val="pl-PL"/>
        </w:rPr>
        <w:t>e Vyškově</w:t>
      </w:r>
      <w:r w:rsidRPr="007A24FF">
        <w:rPr>
          <w:szCs w:val="24"/>
          <w:lang w:val="pl-PL"/>
        </w:rPr>
        <w:t xml:space="preserve">   dne </w:t>
      </w:r>
      <w:r w:rsidR="001B4CFB">
        <w:rPr>
          <w:szCs w:val="24"/>
          <w:lang w:val="pl-PL"/>
        </w:rPr>
        <w:t xml:space="preserve">13. 6. 2023 </w:t>
      </w:r>
    </w:p>
    <w:p w14:paraId="57387128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2B59FABA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35F47A54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F05AA4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1763383F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54718E7F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23746E2A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51818DDB" w14:textId="77777777" w:rsidTr="00D228C6">
        <w:trPr>
          <w:trHeight w:val="284"/>
        </w:trPr>
        <w:tc>
          <w:tcPr>
            <w:tcW w:w="1418" w:type="dxa"/>
          </w:tcPr>
          <w:p w14:paraId="44B2F46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2058227D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702FD8EB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76A1A27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31E262B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54F18B80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722BFB06" w14:textId="77777777" w:rsidR="002E5B3F" w:rsidRDefault="002E5B3F" w:rsidP="002E5B3F">
      <w:pPr>
        <w:spacing w:after="0"/>
        <w:jc w:val="both"/>
      </w:pPr>
    </w:p>
    <w:sectPr w:rsidR="002E5B3F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3D2E" w14:textId="77777777" w:rsidR="003F5D9C" w:rsidRDefault="003F5D9C" w:rsidP="005A4D36">
      <w:pPr>
        <w:spacing w:after="0"/>
      </w:pPr>
      <w:r>
        <w:separator/>
      </w:r>
    </w:p>
  </w:endnote>
  <w:endnote w:type="continuationSeparator" w:id="0">
    <w:p w14:paraId="5883628D" w14:textId="77777777" w:rsidR="003F5D9C" w:rsidRDefault="003F5D9C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A07AC" w14:textId="77777777" w:rsidR="003F5D9C" w:rsidRDefault="003F5D9C" w:rsidP="005A4D36">
      <w:pPr>
        <w:spacing w:after="0"/>
      </w:pPr>
      <w:r>
        <w:separator/>
      </w:r>
    </w:p>
  </w:footnote>
  <w:footnote w:type="continuationSeparator" w:id="0">
    <w:p w14:paraId="4790FED4" w14:textId="77777777" w:rsidR="003F5D9C" w:rsidRDefault="003F5D9C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A20F" w14:textId="77777777" w:rsidR="005A4D36" w:rsidRDefault="005A4D36" w:rsidP="005A4D36">
    <w:pPr>
      <w:pStyle w:val="Zhlav"/>
      <w:jc w:val="center"/>
    </w:pPr>
  </w:p>
  <w:p w14:paraId="1F93CA88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05F65DBF" w14:textId="77777777" w:rsidTr="005A4D36">
      <w:tc>
        <w:tcPr>
          <w:tcW w:w="9212" w:type="dxa"/>
          <w:shd w:val="clear" w:color="auto" w:fill="auto"/>
        </w:tcPr>
        <w:p w14:paraId="7C312F74" w14:textId="77777777" w:rsidR="005A4D36" w:rsidRDefault="00BE638B" w:rsidP="005A4D36">
          <w:pPr>
            <w:pStyle w:val="Zhlav"/>
            <w:ind w:left="0"/>
            <w:jc w:val="center"/>
          </w:pPr>
          <w:r>
            <w:pict w14:anchorId="16D782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57770B61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166"/>
    <w:rsid w:val="00005684"/>
    <w:rsid w:val="00085C41"/>
    <w:rsid w:val="000A7C26"/>
    <w:rsid w:val="000C6557"/>
    <w:rsid w:val="0019484C"/>
    <w:rsid w:val="001B4CFB"/>
    <w:rsid w:val="001C7604"/>
    <w:rsid w:val="001F1BAD"/>
    <w:rsid w:val="00284EFD"/>
    <w:rsid w:val="002C2146"/>
    <w:rsid w:val="002C3F2D"/>
    <w:rsid w:val="002E5B3F"/>
    <w:rsid w:val="00320661"/>
    <w:rsid w:val="003A5A41"/>
    <w:rsid w:val="003F5D9C"/>
    <w:rsid w:val="003F709A"/>
    <w:rsid w:val="004457A2"/>
    <w:rsid w:val="00486012"/>
    <w:rsid w:val="004938BD"/>
    <w:rsid w:val="004F3AB6"/>
    <w:rsid w:val="004F69CC"/>
    <w:rsid w:val="00513F1E"/>
    <w:rsid w:val="00537AE6"/>
    <w:rsid w:val="005A4D36"/>
    <w:rsid w:val="005C03DA"/>
    <w:rsid w:val="005F4096"/>
    <w:rsid w:val="006144B5"/>
    <w:rsid w:val="006329D0"/>
    <w:rsid w:val="00674C7F"/>
    <w:rsid w:val="007A64F7"/>
    <w:rsid w:val="007C138A"/>
    <w:rsid w:val="00820C1E"/>
    <w:rsid w:val="00821E96"/>
    <w:rsid w:val="00890166"/>
    <w:rsid w:val="008E45A0"/>
    <w:rsid w:val="008E7CC0"/>
    <w:rsid w:val="009571C4"/>
    <w:rsid w:val="00970418"/>
    <w:rsid w:val="00A216E8"/>
    <w:rsid w:val="00A64177"/>
    <w:rsid w:val="00A757A5"/>
    <w:rsid w:val="00AB5EE4"/>
    <w:rsid w:val="00AE200E"/>
    <w:rsid w:val="00AE5205"/>
    <w:rsid w:val="00B558D4"/>
    <w:rsid w:val="00B7376F"/>
    <w:rsid w:val="00BE638B"/>
    <w:rsid w:val="00CB5B86"/>
    <w:rsid w:val="00CD5972"/>
    <w:rsid w:val="00CE7A68"/>
    <w:rsid w:val="00CF76E0"/>
    <w:rsid w:val="00CF7F52"/>
    <w:rsid w:val="00D228C6"/>
    <w:rsid w:val="00D74FD0"/>
    <w:rsid w:val="00D77369"/>
    <w:rsid w:val="00DF53A6"/>
    <w:rsid w:val="00E25B3F"/>
    <w:rsid w:val="00EB6350"/>
    <w:rsid w:val="00ED6871"/>
    <w:rsid w:val="00EF706C"/>
    <w:rsid w:val="00F025A4"/>
    <w:rsid w:val="00F238C4"/>
    <w:rsid w:val="00F54164"/>
    <w:rsid w:val="00F74CF3"/>
    <w:rsid w:val="00F94000"/>
    <w:rsid w:val="00FF147E"/>
    <w:rsid w:val="00FF4AB9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  <w14:docId w14:val="246B8D30"/>
  <w15:docId w15:val="{3A7F4C43-CDF4-410E-B635-9D7E53FA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74C7F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D4AF6-C592-44F3-81E4-1F4E6C233FF3}">
  <ds:schemaRefs>
    <ds:schemaRef ds:uri="http://purl.org/dc/elements/1.1/"/>
    <ds:schemaRef ds:uri="http://purl.org/dc/dcmitype/"/>
    <ds:schemaRef ds:uri="00406292-4964-4929-9097-6365269a3cb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4022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2023-06-14T07:42:00Z</cp:lastPrinted>
  <dcterms:created xsi:type="dcterms:W3CDTF">2023-06-14T08:05:00Z</dcterms:created>
  <dcterms:modified xsi:type="dcterms:W3CDTF">2023-06-14T08:05:00Z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