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Posudek vedoucího bakalářské práce</w:t>
      </w:r>
    </w:p>
    <w:p w14:paraId="139ACEF7" w14:textId="77777777" w:rsidR="00A40E93" w:rsidRDefault="00A40E93" w:rsidP="00A40E93">
      <w:pPr>
        <w:pStyle w:val="Default"/>
      </w:pPr>
    </w:p>
    <w:p w14:paraId="319D7D40" w14:textId="414C603E"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3F4AE5">
        <w:rPr>
          <w:rFonts w:asciiTheme="minorHAnsi" w:hAnsiTheme="minorHAnsi" w:cstheme="minorHAnsi"/>
          <w:sz w:val="22"/>
          <w:szCs w:val="22"/>
        </w:rPr>
        <w:t>Martin Kozel</w:t>
      </w:r>
    </w:p>
    <w:p w14:paraId="01DAD7B2" w14:textId="0A12B9CD"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sidR="003F4AE5">
        <w:rPr>
          <w:rFonts w:asciiTheme="minorHAnsi" w:hAnsiTheme="minorHAnsi" w:cstheme="minorHAnsi"/>
          <w:sz w:val="22"/>
          <w:szCs w:val="22"/>
        </w:rPr>
        <w:t xml:space="preserve"> Vojtěch Sadil</w:t>
      </w:r>
      <w:r>
        <w:rPr>
          <w:rFonts w:asciiTheme="minorHAnsi" w:hAnsiTheme="minorHAnsi" w:cstheme="minorHAnsi"/>
          <w:sz w:val="22"/>
          <w:szCs w:val="22"/>
        </w:rPr>
        <w:t xml:space="preserve"> </w:t>
      </w:r>
    </w:p>
    <w:p w14:paraId="43917A2A" w14:textId="451C3A64" w:rsidR="00037B1A" w:rsidRDefault="00037B1A" w:rsidP="003F4AE5">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3F4AE5" w:rsidRPr="003F4AE5">
        <w:rPr>
          <w:rFonts w:cstheme="minorHAnsi"/>
        </w:rPr>
        <w:t>Primární nabídka akcií jako zdroj financování podniku</w:t>
      </w:r>
    </w:p>
    <w:p w14:paraId="3F08876F" w14:textId="75938F6E"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F4AE5">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6F0497C" w:rsidR="000E094A" w:rsidRDefault="004C5DCD"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5E6B5AA" w14:textId="126F81D2" w:rsidR="000E094A" w:rsidRPr="000E094A" w:rsidRDefault="003F4AE5" w:rsidP="00CD12C3">
            <w:pPr>
              <w:tabs>
                <w:tab w:val="right" w:pos="8789"/>
              </w:tabs>
              <w:jc w:val="both"/>
              <w:rPr>
                <w:rFonts w:cstheme="minorHAnsi"/>
              </w:rPr>
            </w:pPr>
            <w:r>
              <w:rPr>
                <w:rFonts w:cstheme="minorHAnsi"/>
              </w:rPr>
              <w:t>Student si zvolil náročnější téma bakalářské práce, což lze hodnotit velmi kladně. Hlavní cíl BP je zcela zřejmý a také dílčí cíle jsou srozumitelně definovány. Kapitola Cíle a metody práce se příliš nezabývá metodami, které mohly být více představeny. Cíle práce jsou v souladu s tématem i zásadami BP. Autor využil správné metody pro dosažení stanovených cílů.</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7E4EE2A" w:rsidR="000E094A" w:rsidRDefault="004C5DCD"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7B742B90" w:rsidR="000E094A" w:rsidRPr="000E094A" w:rsidRDefault="003F4AE5" w:rsidP="00CD12C3">
            <w:pPr>
              <w:tabs>
                <w:tab w:val="right" w:pos="8789"/>
              </w:tabs>
              <w:jc w:val="both"/>
              <w:rPr>
                <w:rFonts w:cstheme="minorHAnsi"/>
              </w:rPr>
            </w:pPr>
            <w:r>
              <w:rPr>
                <w:rFonts w:cstheme="minorHAnsi"/>
              </w:rPr>
              <w:t>V teoretické části autor využívá především domácí literární zdroje, avšak využil také přiměřené množství relevantní zahraniční literatury. Literární rešerše je zpracována na dobré úrovni, místy mohla být literární rešerše více „kritická“ avšak co do struktury a rozsahu lze rešerši hodnotit kladně. Pozitivně hodnotím i zařazení shrnující kapitoly.</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85D4A6F" w:rsidR="000E094A" w:rsidRDefault="006C5F2D"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1D92CDBF" w14:textId="77777777" w:rsidR="000E094A" w:rsidRDefault="006C5F2D" w:rsidP="00CD12C3">
            <w:pPr>
              <w:tabs>
                <w:tab w:val="right" w:pos="8789"/>
              </w:tabs>
              <w:jc w:val="both"/>
              <w:rPr>
                <w:rFonts w:cstheme="minorHAnsi"/>
              </w:rPr>
            </w:pPr>
            <w:r>
              <w:rPr>
                <w:rFonts w:cstheme="minorHAnsi"/>
              </w:rPr>
              <w:t>Analytická část zcela využívá poznatků z teorie. Autor nejprve podrobně představuje analyzovanou společnost (kap. 5) a její výchozí situaci před procesem IPO. Zde si dovedu představit ještě doplnění o výpočet souhrnného ukazatele finanční analýzy. Následuje představení cílové burzy, které mohlo být zpracované trochu podrobněji (velikost, obrat, likvidita, koncentrace trhu atp.). Analýza pokračuje vyhodnocením rizik a představením parametrů emise akcií. Tyto části jsou zpracovány kvalitně a umožňují získat představu o průběhu procesu IPO. Metoda analýzy je v této části správně aplikována. Závěry analýz jsou převážně dostatečně podložené. Náročnost sběru dat je spíše jednodušší (veřejně dostupné zdroje), avšak jejich zpracování a vyhodnocení je naopak náročnější.</w:t>
            </w:r>
          </w:p>
          <w:p w14:paraId="303103B0" w14:textId="6BFE5DBF" w:rsidR="006C5F2D" w:rsidRPr="000E094A" w:rsidRDefault="006C5F2D"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47F3B83" w:rsidR="000E094A" w:rsidRDefault="004C5DCD"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77777777" w:rsidR="000E094A" w:rsidRPr="000E094A" w:rsidRDefault="000E094A" w:rsidP="00CD12C3">
            <w:pPr>
              <w:tabs>
                <w:tab w:val="right" w:pos="8789"/>
              </w:tabs>
              <w:jc w:val="both"/>
              <w:rPr>
                <w:rFonts w:cstheme="minorHAnsi"/>
              </w:rPr>
            </w:pPr>
          </w:p>
          <w:p w14:paraId="3A166478" w14:textId="083778E2" w:rsidR="000E094A" w:rsidRPr="000E094A" w:rsidRDefault="00C03DA1" w:rsidP="00CD12C3">
            <w:pPr>
              <w:tabs>
                <w:tab w:val="right" w:pos="8789"/>
              </w:tabs>
              <w:jc w:val="both"/>
              <w:rPr>
                <w:rFonts w:cstheme="minorHAnsi"/>
              </w:rPr>
            </w:pPr>
            <w:r>
              <w:rPr>
                <w:rFonts w:cstheme="minorHAnsi"/>
              </w:rPr>
              <w:t xml:space="preserve">Výstupem praktické části práce je zhodnocení úspěšnosti procesu IPO pro vybranou společnost. Zde je patrná návaznost na výsledky analytické části i teorie. Výstupy jsou </w:t>
            </w:r>
            <w:r w:rsidR="004C5DCD">
              <w:rPr>
                <w:rFonts w:cstheme="minorHAnsi"/>
              </w:rPr>
              <w:t xml:space="preserve">částečně </w:t>
            </w:r>
            <w:r>
              <w:rPr>
                <w:rFonts w:cstheme="minorHAnsi"/>
              </w:rPr>
              <w:t>podloženy odpovídajícími argumenty. Autor splnil stanovení cíle. Shrnující kapitola (5.6.) mohla být zpracována precizněji, včetně doporučení pro investory.</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7339E34" w:rsidR="000E094A" w:rsidRDefault="004C5DCD"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01998C67" w14:textId="77777777" w:rsidR="000E094A" w:rsidRPr="000E094A" w:rsidRDefault="000E094A" w:rsidP="00CD12C3">
            <w:pPr>
              <w:tabs>
                <w:tab w:val="right" w:pos="8789"/>
              </w:tabs>
              <w:jc w:val="both"/>
              <w:rPr>
                <w:rFonts w:cstheme="minorHAnsi"/>
              </w:rPr>
            </w:pPr>
          </w:p>
          <w:p w14:paraId="3DDB2FA6" w14:textId="1771DB7F" w:rsidR="000E094A" w:rsidRPr="000E094A" w:rsidRDefault="00C03DA1" w:rsidP="00CD12C3">
            <w:pPr>
              <w:tabs>
                <w:tab w:val="right" w:pos="8789"/>
              </w:tabs>
              <w:jc w:val="both"/>
              <w:rPr>
                <w:rFonts w:cstheme="minorHAnsi"/>
              </w:rPr>
            </w:pPr>
            <w:r>
              <w:rPr>
                <w:rFonts w:cstheme="minorHAnsi"/>
              </w:rPr>
              <w:t xml:space="preserve">Formální úroveň práce je </w:t>
            </w:r>
            <w:r w:rsidR="004C5DCD">
              <w:rPr>
                <w:rFonts w:cstheme="minorHAnsi"/>
              </w:rPr>
              <w:t>akceptovatelná, avšak s výhradami</w:t>
            </w:r>
            <w:r>
              <w:rPr>
                <w:rFonts w:cstheme="minorHAnsi"/>
              </w:rPr>
              <w:t xml:space="preserve">. Text je logicky provázán, autor využívá správnou terminologii. </w:t>
            </w:r>
            <w:r w:rsidR="004C5DCD">
              <w:rPr>
                <w:rFonts w:cstheme="minorHAnsi"/>
              </w:rPr>
              <w:t xml:space="preserve">Místy se objevují nepřesnosti v citacích i formální nedostatky. </w:t>
            </w:r>
            <w:r>
              <w:rPr>
                <w:rFonts w:cstheme="minorHAnsi"/>
              </w:rPr>
              <w:t xml:space="preserve">Bakalářská práce má přijatelnou jazykovou úroveň. Grafická úroveň je odpovídající, místy </w:t>
            </w:r>
            <w:r w:rsidR="004C5DCD">
              <w:rPr>
                <w:rFonts w:cstheme="minorHAnsi"/>
              </w:rPr>
              <w:t>je také</w:t>
            </w:r>
            <w:r>
              <w:rPr>
                <w:rFonts w:cstheme="minorHAnsi"/>
              </w:rPr>
              <w:t xml:space="preserve"> patrné nejednotné formátování tabulek a horší čitelnost některých grafů.</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339EC4C" w:rsidR="009C7318" w:rsidRDefault="004C5DCD" w:rsidP="00694399">
                <w:pPr>
                  <w:tabs>
                    <w:tab w:val="right" w:pos="8789"/>
                  </w:tabs>
                  <w:jc w:val="center"/>
                  <w:rPr>
                    <w:rFonts w:cstheme="minorHAnsi"/>
                    <w:b/>
                  </w:rPr>
                </w:pPr>
                <w:r>
                  <w:rPr>
                    <w:rFonts w:cstheme="minorHAnsi"/>
                    <w:b/>
                  </w:rPr>
                  <w:t>D</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20610B8A" w:rsidR="009D67D5" w:rsidRPr="000E094A" w:rsidRDefault="009D67D5" w:rsidP="00AF31F5">
            <w:pPr>
              <w:tabs>
                <w:tab w:val="right" w:pos="8789"/>
              </w:tabs>
              <w:jc w:val="both"/>
              <w:rPr>
                <w:rFonts w:cstheme="minorHAnsi"/>
              </w:rPr>
            </w:pPr>
            <w:bookmarkStart w:id="1" w:name="_Hlk98164743"/>
          </w:p>
          <w:p w14:paraId="58A64A60" w14:textId="11FB5684" w:rsidR="009D67D5" w:rsidRDefault="00C03DA1" w:rsidP="00AF31F5">
            <w:pPr>
              <w:tabs>
                <w:tab w:val="right" w:pos="8789"/>
              </w:tabs>
              <w:jc w:val="both"/>
              <w:rPr>
                <w:rFonts w:cstheme="minorHAnsi"/>
              </w:rPr>
            </w:pPr>
            <w:r>
              <w:rPr>
                <w:rFonts w:cstheme="minorHAnsi"/>
              </w:rPr>
              <w:t xml:space="preserve">Bakalářskou práci doporučuji k obhajobě. Student svou BP zpracoval samostatně, avšak </w:t>
            </w:r>
            <w:r w:rsidR="00191EC9">
              <w:rPr>
                <w:rFonts w:cstheme="minorHAnsi"/>
              </w:rPr>
              <w:t xml:space="preserve">práce </w:t>
            </w:r>
            <w:r>
              <w:rPr>
                <w:rFonts w:cstheme="minorHAnsi"/>
              </w:rPr>
              <w:t>byla konzultována až na poslední chvíli. Z tohoto důvodu jsou patrné některé</w:t>
            </w:r>
            <w:r w:rsidR="004C5DCD">
              <w:rPr>
                <w:rFonts w:cstheme="minorHAnsi"/>
              </w:rPr>
              <w:t xml:space="preserve"> </w:t>
            </w:r>
            <w:r>
              <w:rPr>
                <w:rFonts w:cstheme="minorHAnsi"/>
              </w:rPr>
              <w:t>nedostatky, které se už nestihl</w:t>
            </w:r>
            <w:r w:rsidR="00191EC9">
              <w:rPr>
                <w:rFonts w:cstheme="minorHAnsi"/>
              </w:rPr>
              <w:t>y</w:t>
            </w:r>
            <w:r>
              <w:rPr>
                <w:rFonts w:cstheme="minorHAnsi"/>
              </w:rPr>
              <w:t xml:space="preserve"> vyladit. Objektivně mohu doporučit známku </w:t>
            </w:r>
            <w:r w:rsidR="004C5DCD">
              <w:rPr>
                <w:rFonts w:cstheme="minorHAnsi"/>
              </w:rPr>
              <w:t>D</w:t>
            </w:r>
            <w:r>
              <w:rPr>
                <w:rFonts w:cstheme="minorHAnsi"/>
              </w:rPr>
              <w:t xml:space="preserve">, avšak prosím o přihlédnutí ke skutečnosti, že </w:t>
            </w:r>
            <w:r w:rsidR="00191EC9">
              <w:rPr>
                <w:rFonts w:cstheme="minorHAnsi"/>
              </w:rPr>
              <w:t>se jedná o poměrně náročné téma, které je částečně nad rámec studijních osnov BSP Finance a Finanční technologie.</w:t>
            </w:r>
          </w:p>
          <w:p w14:paraId="70DED920" w14:textId="5DEB70C3" w:rsidR="00191EC9" w:rsidRPr="000E094A" w:rsidRDefault="00191EC9" w:rsidP="00AF31F5">
            <w:pPr>
              <w:tabs>
                <w:tab w:val="right" w:pos="8789"/>
              </w:tabs>
              <w:jc w:val="both"/>
              <w:rPr>
                <w:rFonts w:cstheme="minorHAnsi"/>
              </w:rPr>
            </w:pPr>
          </w:p>
        </w:tc>
      </w:tr>
    </w:tbl>
    <w:bookmarkEnd w:id="1"/>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0C985C6D" w:rsidR="009C7318" w:rsidRDefault="00191EC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Jaké bylo finanční zdraví (např. dle souhrnného ukazatele finanční analýzy) společnosti Pilulka a.s. před začátkem procesu IPO?</w:t>
      </w:r>
    </w:p>
    <w:p w14:paraId="55DA52BC" w14:textId="530C9415" w:rsidR="005C4ACA" w:rsidRDefault="00191EC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Doporučil byste investorům nákup akcií společnosti Pilulka a.s.?</w:t>
      </w:r>
    </w:p>
    <w:p w14:paraId="1991DEDB" w14:textId="4C6DF92C" w:rsidR="005C4ACA" w:rsidRPr="005C4ACA" w:rsidRDefault="00191EC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čem má společnost Pilulka a.s. největší konkurenční výhodu?</w:t>
      </w:r>
    </w:p>
    <w:p w14:paraId="5C89816B" w14:textId="77777777" w:rsidR="0024258E" w:rsidRDefault="0024258E" w:rsidP="00A40E93">
      <w:pPr>
        <w:jc w:val="both"/>
        <w:rPr>
          <w:rFonts w:cstheme="minorHAnsi"/>
        </w:rPr>
      </w:pPr>
    </w:p>
    <w:p w14:paraId="4E3072FA" w14:textId="160285B3"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3F4AE5">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3F4AE5">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392BB7C3"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3F4AE5">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C384A7B"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5-26T00:00:00Z">
            <w:dateFormat w:val="dd.MM.yyyy"/>
            <w:lid w:val="cs-CZ"/>
            <w:storeMappedDataAs w:val="dateTime"/>
            <w:calendar w:val="gregorian"/>
          </w:date>
        </w:sdtPr>
        <w:sdtEndPr/>
        <w:sdtContent>
          <w:r w:rsidR="003F4AE5">
            <w:rPr>
              <w:rFonts w:cstheme="minorHAnsi"/>
            </w:rPr>
            <w:t>26.05.2023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BEA04" w14:textId="77777777" w:rsidR="00FC06A7" w:rsidRDefault="00FC06A7" w:rsidP="00A40E93">
      <w:pPr>
        <w:spacing w:after="0" w:line="240" w:lineRule="auto"/>
      </w:pPr>
      <w:r>
        <w:separator/>
      </w:r>
    </w:p>
  </w:endnote>
  <w:endnote w:type="continuationSeparator" w:id="0">
    <w:p w14:paraId="4D249F53" w14:textId="77777777" w:rsidR="00FC06A7" w:rsidRDefault="00FC06A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313F9" w14:textId="77777777" w:rsidR="00FC06A7" w:rsidRDefault="00FC06A7" w:rsidP="00A40E93">
      <w:pPr>
        <w:spacing w:after="0" w:line="240" w:lineRule="auto"/>
      </w:pPr>
      <w:r>
        <w:separator/>
      </w:r>
    </w:p>
  </w:footnote>
  <w:footnote w:type="continuationSeparator" w:id="0">
    <w:p w14:paraId="1A119306" w14:textId="77777777" w:rsidR="00FC06A7" w:rsidRDefault="00FC06A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C1F58"/>
    <w:rsid w:val="000E094A"/>
    <w:rsid w:val="00173FE7"/>
    <w:rsid w:val="001900AB"/>
    <w:rsid w:val="00191EC9"/>
    <w:rsid w:val="0024258E"/>
    <w:rsid w:val="0029651C"/>
    <w:rsid w:val="002F28E4"/>
    <w:rsid w:val="003F4AE5"/>
    <w:rsid w:val="00465F47"/>
    <w:rsid w:val="004C5DCD"/>
    <w:rsid w:val="004D378C"/>
    <w:rsid w:val="005C4ACA"/>
    <w:rsid w:val="0067082B"/>
    <w:rsid w:val="00694399"/>
    <w:rsid w:val="006C5F2D"/>
    <w:rsid w:val="0073639B"/>
    <w:rsid w:val="007553A6"/>
    <w:rsid w:val="0085398A"/>
    <w:rsid w:val="008B781B"/>
    <w:rsid w:val="008E2072"/>
    <w:rsid w:val="00974EA2"/>
    <w:rsid w:val="00987B93"/>
    <w:rsid w:val="009C322A"/>
    <w:rsid w:val="009C7318"/>
    <w:rsid w:val="009D67D5"/>
    <w:rsid w:val="00A40E93"/>
    <w:rsid w:val="00A7527E"/>
    <w:rsid w:val="00AC1ADA"/>
    <w:rsid w:val="00B14451"/>
    <w:rsid w:val="00BA16DD"/>
    <w:rsid w:val="00C03DA1"/>
    <w:rsid w:val="00CA34A9"/>
    <w:rsid w:val="00CD12C3"/>
    <w:rsid w:val="00DC7D52"/>
    <w:rsid w:val="00E22423"/>
    <w:rsid w:val="00EF1720"/>
    <w:rsid w:val="00F92059"/>
    <w:rsid w:val="00FC06A7"/>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F232C8"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0700A"/>
    <w:rsid w:val="000A4B88"/>
    <w:rsid w:val="00510546"/>
    <w:rsid w:val="005E083B"/>
    <w:rsid w:val="00920051"/>
    <w:rsid w:val="00A00291"/>
    <w:rsid w:val="00B06CC1"/>
    <w:rsid w:val="00BF2549"/>
    <w:rsid w:val="00DF4309"/>
    <w:rsid w:val="00F23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4.xml><?xml version="1.0" encoding="utf-8"?>
<ds:datastoreItem xmlns:ds="http://schemas.openxmlformats.org/officeDocument/2006/customXml" ds:itemID="{4D8729E7-BDA6-47D9-89F0-505C25E9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4468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2023-06-05T10:57:00Z</dcterms:created>
  <dcterms:modified xsi:type="dcterms:W3CDTF">2023-06-05T10:57:00Z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