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CC7866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32CE">
        <w:rPr>
          <w:rFonts w:asciiTheme="minorHAnsi" w:hAnsiTheme="minorHAnsi" w:cstheme="minorHAnsi"/>
          <w:sz w:val="22"/>
          <w:szCs w:val="22"/>
        </w:rPr>
        <w:t>Martin Kovařík</w:t>
      </w:r>
    </w:p>
    <w:p w14:paraId="01DAD7B2" w14:textId="719F19D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2CE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43917A2A" w14:textId="58614741" w:rsidR="00037B1A" w:rsidRPr="008A32CE" w:rsidRDefault="00037B1A" w:rsidP="008A32C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32CE">
        <w:rPr>
          <w:rFonts w:asciiTheme="minorHAnsi" w:hAnsiTheme="minorHAnsi" w:cstheme="minorHAnsi"/>
          <w:sz w:val="22"/>
          <w:szCs w:val="22"/>
        </w:rPr>
        <w:t xml:space="preserve">Analýza hospodaření sportovního klubu OK SILESIA </w:t>
      </w:r>
      <w:proofErr w:type="spellStart"/>
      <w:r w:rsidR="008A32CE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8A32CE">
        <w:rPr>
          <w:rFonts w:asciiTheme="minorHAnsi" w:hAnsiTheme="minorHAnsi" w:cstheme="minorHAnsi"/>
          <w:sz w:val="22"/>
          <w:szCs w:val="22"/>
        </w:rPr>
        <w:t>.</w:t>
      </w:r>
    </w:p>
    <w:p w14:paraId="3F08876F" w14:textId="071554C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32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A32C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B0265B" w:rsidR="000E094A" w:rsidRDefault="0032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B46F7F3" w:rsidR="000E094A" w:rsidRPr="000E094A" w:rsidRDefault="00326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formulovány standardním způsobem a jsou v souladu s 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113BB5" w:rsidR="000E094A" w:rsidRDefault="0032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9EB1AB7" w:rsidR="008B781B" w:rsidRPr="000E094A" w:rsidRDefault="00326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dostatečnou základnu pro zpracování samotné analýzy. Autor volí především domácí zdroje, převažuje literární rešerše bez kritického přístupu. Až na drobné výjimky jsou zdroje citovány správně.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356476" w:rsidR="000E094A" w:rsidRDefault="0032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D496C12" w:rsidR="000E094A" w:rsidRPr="000E094A" w:rsidRDefault="00326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předkládá analýzu hospodaření neziskové organizace zpracovanou na základě účetních výkazů. Vzhledem k velikosti organizace je náročnost zpracování dat </w:t>
            </w:r>
            <w:r w:rsidR="005730DB">
              <w:rPr>
                <w:rFonts w:cstheme="minorHAnsi"/>
              </w:rPr>
              <w:t>nižší</w:t>
            </w:r>
            <w:r>
              <w:rPr>
                <w:rFonts w:cstheme="minorHAnsi"/>
              </w:rPr>
              <w:t>. Připojeno je zhodnocení s využitím výpočtu vybraných ukazatelů finanční analýzy</w:t>
            </w:r>
            <w:r w:rsidR="00C37E81">
              <w:rPr>
                <w:rFonts w:cstheme="minorHAnsi"/>
              </w:rPr>
              <w:t xml:space="preserve">, </w:t>
            </w:r>
            <w:r w:rsidR="005730DB">
              <w:rPr>
                <w:rFonts w:cstheme="minorHAnsi"/>
              </w:rPr>
              <w:t xml:space="preserve">jejichž výsledky mohly být interpretovány </w:t>
            </w:r>
            <w:r w:rsidR="00C37E81">
              <w:rPr>
                <w:rFonts w:cstheme="minorHAnsi"/>
              </w:rPr>
              <w:t>důkladněj</w:t>
            </w:r>
            <w:r w:rsidR="005730DB">
              <w:rPr>
                <w:rFonts w:cstheme="minorHAnsi"/>
              </w:rPr>
              <w:t>i a přesněji</w:t>
            </w:r>
            <w:r w:rsidR="00C37E81">
              <w:rPr>
                <w:rFonts w:cstheme="minorHAnsi"/>
              </w:rPr>
              <w:t xml:space="preserve">. Analýza </w:t>
            </w:r>
            <w:r>
              <w:rPr>
                <w:rFonts w:cstheme="minorHAnsi"/>
              </w:rPr>
              <w:t xml:space="preserve">mohla být obohacena o detailnější a tabulkové zpracování </w:t>
            </w:r>
            <w:r w:rsidR="00C37E81">
              <w:rPr>
                <w:rFonts w:cstheme="minorHAnsi"/>
              </w:rPr>
              <w:t xml:space="preserve">trendů a souvislostí. Vzhledem k velikosti organizace však výstup analýzy poskytuje </w:t>
            </w:r>
            <w:r w:rsidR="005730DB">
              <w:rPr>
                <w:rFonts w:cstheme="minorHAnsi"/>
              </w:rPr>
              <w:t xml:space="preserve">přiměřený </w:t>
            </w:r>
            <w:r w:rsidR="00C37E81">
              <w:rPr>
                <w:rFonts w:cstheme="minorHAnsi"/>
              </w:rPr>
              <w:t>obrázek o vývoji hospodaření.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7059AA" w:rsidR="000E094A" w:rsidRDefault="00C37E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592CA273" w:rsidR="000E094A" w:rsidRDefault="00C37E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navazuje na zpracovanou analýzu, návrhy jsou v podobě obecných doporučení</w:t>
            </w:r>
            <w:r w:rsidR="006349A7">
              <w:rPr>
                <w:rFonts w:cstheme="minorHAnsi"/>
              </w:rPr>
              <w:t xml:space="preserve"> bez zpětné vazby do analýzy</w:t>
            </w:r>
            <w:r>
              <w:rPr>
                <w:rFonts w:cstheme="minorHAnsi"/>
              </w:rPr>
              <w:t>, nicméně v praxi klubu</w:t>
            </w:r>
            <w:r w:rsidR="006349A7">
              <w:rPr>
                <w:rFonts w:cstheme="minorHAnsi"/>
              </w:rPr>
              <w:t xml:space="preserve"> navržená opatření</w:t>
            </w:r>
            <w:r>
              <w:rPr>
                <w:rFonts w:cstheme="minorHAnsi"/>
              </w:rPr>
              <w:t xml:space="preserve"> realizovatelná </w:t>
            </w:r>
            <w:r w:rsidR="006349A7">
              <w:rPr>
                <w:rFonts w:cstheme="minorHAnsi"/>
              </w:rPr>
              <w:t>vesměs</w:t>
            </w:r>
            <w:bookmarkStart w:id="0" w:name="_GoBack"/>
            <w:bookmarkEnd w:id="0"/>
            <w:r>
              <w:rPr>
                <w:rFonts w:cstheme="minorHAnsi"/>
              </w:rPr>
              <w:t xml:space="preserve"> jsou.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ECEB67" w:rsidR="000E094A" w:rsidRDefault="004C5D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4C3EF6B" w:rsidR="000E094A" w:rsidRPr="000E094A" w:rsidRDefault="004C5D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má logickou strukturu, z formálního pohledu je drobným nedostatkem opomenutý zásadní zdroj v seznamu použité literatury (Zákon č. 89/2012 Sb.).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91535C" w:rsidR="009C7318" w:rsidRDefault="004C5D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2F304" w14:textId="3C3E7F3A" w:rsidR="004C5D17" w:rsidRPr="000E094A" w:rsidRDefault="004C5D17" w:rsidP="004C5D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Předložená bakalářská práce se zabývá analýzou hospodaření neziskové organizace. Vzhledem k velikosti organizace se jedná o analýzu menšího rozsahu a méně náročnou na zpracování. Analýza mohla být obohacena o detailnější a tabulkové zpracování trendů a souvislostí, výsledky výpočtů mohly být precizněji interpretovány a návrhy více konkretizovány. Vzhledem k velikosti organizace však výstup analýzy poskytuje dostatečný obrázek o vývoji hospodaření. Na práci je patrné osobní zaujetí</w:t>
            </w:r>
            <w:r w:rsidR="009050F6">
              <w:rPr>
                <w:rFonts w:cstheme="minorHAnsi"/>
              </w:rPr>
              <w:t xml:space="preserve"> autora pro sledovanou problematiku</w:t>
            </w:r>
            <w:r w:rsidR="005730DB">
              <w:rPr>
                <w:rFonts w:cstheme="minorHAnsi"/>
              </w:rPr>
              <w:t xml:space="preserve"> a znalost prostředí.</w:t>
            </w:r>
          </w:p>
          <w:p w14:paraId="00A263E4" w14:textId="70B9F55E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92CFA5C" w:rsidR="009C7318" w:rsidRDefault="009050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úvodních letech existence spolku se dařilo získávat sponzorské příspěvky (v analýze viz rok 2020). Jaký je potenciál získat do budoucna stálého sponzora a proč se spolek o získání sponzorských příspěvků nepokusil již v roce 2022 (tj. po </w:t>
      </w:r>
      <w:proofErr w:type="spellStart"/>
      <w:r>
        <w:rPr>
          <w:rFonts w:cstheme="minorHAnsi"/>
        </w:rPr>
        <w:t>covidu</w:t>
      </w:r>
      <w:proofErr w:type="spellEnd"/>
      <w:r>
        <w:rPr>
          <w:rFonts w:cstheme="minorHAnsi"/>
        </w:rPr>
        <w:t>)?</w:t>
      </w:r>
    </w:p>
    <w:p w14:paraId="55DA52BC" w14:textId="2B89DA0B" w:rsidR="005C4ACA" w:rsidRDefault="009050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 plán na zvýšení členských příspěvků ohrozit konkurence dalších spolků v okolí zaměřujících se na orientační běh? Máte představu o výši členských příspěvků</w:t>
      </w:r>
      <w:r w:rsidR="005730DB">
        <w:rPr>
          <w:rFonts w:cstheme="minorHAnsi"/>
        </w:rPr>
        <w:t xml:space="preserve"> ostatních klubů</w:t>
      </w:r>
      <w:r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72F37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0CE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0C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C3E84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0CE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E965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0CE6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MDGwsDQzMzQwMDRV0lEKTi0uzszPAykwrgUAY+7/fSwAAAA="/>
  </w:docVars>
  <w:rsids>
    <w:rsidRoot w:val="00BA16DD"/>
    <w:rsid w:val="00037B1A"/>
    <w:rsid w:val="000E094A"/>
    <w:rsid w:val="00173FE7"/>
    <w:rsid w:val="001900AB"/>
    <w:rsid w:val="0024258E"/>
    <w:rsid w:val="0029651C"/>
    <w:rsid w:val="00326644"/>
    <w:rsid w:val="00360CE6"/>
    <w:rsid w:val="004C5D17"/>
    <w:rsid w:val="004D378C"/>
    <w:rsid w:val="005730DB"/>
    <w:rsid w:val="005C4ACA"/>
    <w:rsid w:val="006349A7"/>
    <w:rsid w:val="0067082B"/>
    <w:rsid w:val="00694399"/>
    <w:rsid w:val="0073639B"/>
    <w:rsid w:val="007553A6"/>
    <w:rsid w:val="0085398A"/>
    <w:rsid w:val="00875A1F"/>
    <w:rsid w:val="008A32CE"/>
    <w:rsid w:val="008B781B"/>
    <w:rsid w:val="008E2072"/>
    <w:rsid w:val="009050F6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37E81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753A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753AE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9aa94fd5926928cec41a2c67e21b043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1a51568ee825bc4ab8573047f8d1c12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purl.org/dc/elements/1.1/"/>
    <ds:schemaRef ds:uri="c8a432d0-6a18-4b4e-b941-c41239099df8"/>
    <ds:schemaRef ds:uri="1d15c0d2-593a-4097-9533-3285f80f41a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9ABB2-144F-40AB-B1CE-1856113C0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649D8-9355-4B5C-A540-9A565225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6</cp:revision>
  <cp:lastPrinted>2022-03-14T11:55:00Z</cp:lastPrinted>
  <dcterms:created xsi:type="dcterms:W3CDTF">2023-06-01T14:42:00Z</dcterms:created>
  <dcterms:modified xsi:type="dcterms:W3CDTF">2023-06-02T09:45:00Z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