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EF5359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87913">
        <w:rPr>
          <w:rFonts w:asciiTheme="minorHAnsi" w:hAnsiTheme="minorHAnsi" w:cstheme="minorHAnsi"/>
          <w:sz w:val="22"/>
          <w:szCs w:val="22"/>
        </w:rPr>
        <w:t>Jan Padělek</w:t>
      </w:r>
    </w:p>
    <w:p w14:paraId="7BEB1D07" w14:textId="7C668E0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7913">
        <w:rPr>
          <w:rFonts w:asciiTheme="minorHAnsi" w:hAnsiTheme="minorHAnsi" w:cstheme="minorHAnsi"/>
          <w:sz w:val="22"/>
          <w:szCs w:val="22"/>
        </w:rPr>
        <w:t>Vojtěch Sadil</w:t>
      </w:r>
    </w:p>
    <w:p w14:paraId="05C5954D" w14:textId="00A0A68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87913" w:rsidRPr="00887913">
        <w:rPr>
          <w:rFonts w:cstheme="minorHAnsi"/>
        </w:rPr>
        <w:t>Analýza a porovnání adopční křivky digitálních aktiv s dalšími technologickými inovacemi</w:t>
      </w:r>
    </w:p>
    <w:p w14:paraId="07FD52EA" w14:textId="51850DA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8791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B9219B0" w14:textId="6947AE93" w:rsidR="00025BF3" w:rsidRDefault="00025BF3" w:rsidP="0088791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1065F7D4" w14:textId="77777777" w:rsidR="00887913" w:rsidRPr="00887913" w:rsidRDefault="00887913" w:rsidP="00887913">
      <w:pPr>
        <w:pStyle w:val="Odstavecseseznamem"/>
        <w:spacing w:after="0" w:line="240" w:lineRule="auto"/>
        <w:ind w:left="284"/>
        <w:contextualSpacing w:val="0"/>
        <w:jc w:val="both"/>
        <w:rPr>
          <w:rFonts w:cstheme="minorHAnsi"/>
          <w:i/>
          <w:sz w:val="20"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1687AC" w:rsidR="000E094A" w:rsidRDefault="008879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35D76984" w:rsidR="000E094A" w:rsidRPr="000E094A" w:rsidRDefault="008879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87913">
              <w:rPr>
                <w:rFonts w:cstheme="minorHAnsi"/>
              </w:rPr>
              <w:t xml:space="preserve">Autor si zvolil vysoce aktuální a velmi zajímavé téma. Současně lze zvolené téma hodnotit jako </w:t>
            </w:r>
            <w:r>
              <w:rPr>
                <w:rFonts w:cstheme="minorHAnsi"/>
              </w:rPr>
              <w:t xml:space="preserve">poměrně </w:t>
            </w:r>
            <w:r w:rsidRPr="00887913">
              <w:rPr>
                <w:rFonts w:cstheme="minorHAnsi"/>
              </w:rPr>
              <w:t>náročné.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Hlavní a dílčí cíle práce jsou srozumitelně formulovány. Stejně tak představení využitých metod vykazuje dobrou úroveň.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Autor si zvolil adekvátní metody pro dosažení cílů BP. Cíle práce jsou v souladu s tématem i zásadami.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C00BAE" w:rsidR="000E094A" w:rsidRDefault="008879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41E8B701" w:rsidR="00887913" w:rsidRPr="000E094A" w:rsidRDefault="008879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87913">
              <w:rPr>
                <w:rFonts w:cstheme="minorHAnsi"/>
              </w:rPr>
              <w:t>V teoretické části autor využívá především zahraniční zdroje, což hodnotím velmi kladně. Autor vychází z relevantních a aktuálních zdrojů.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Rozsah teoretické části je přiměřený. Výhrady vůči teoretické části jsou spíše drobného charakteru, přesto si je dovolím uvést.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 xml:space="preserve">V kapitole 1 mohl autor zmínit i podstatu kreativní destrukce a ekonomický pohled na </w:t>
            </w:r>
            <w:r>
              <w:rPr>
                <w:rFonts w:cstheme="minorHAnsi"/>
              </w:rPr>
              <w:t>inovace</w:t>
            </w:r>
            <w:r w:rsidRPr="0088791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Kapitola 2 je zaměřena na technologii blockchain. Zde bych uvítal více kritický pohled na tuto technologii. Je patrný spíše optimistický pohled na danou problematiku.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V kap. 2.5. mohla být uvedena citace, není zcela zřejmé, zda jde o autorův pohled či o převzaté informace.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V kapitole 3 bych uvítal uvedení českých ekvivalentů do názvu kapitol a překlad tabulky v kapitole 3.3. do českého jazyka.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V rámci porovnání zlata, fiat měn a Bitcoinu (s. 35) považuji za vhodnější, provádět komparaci dle plnění peněžních funkcí namísto srovnání peněžních vlastností.</w:t>
            </w:r>
            <w:r w:rsidR="00B224F3"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Peněžní funkce (a jejich plnění/neplnění) mají, dle mého názoru, vyšší důležitost a umožňují zaujmout realistický pohled na výhody a nevýhody jednotlivých typů peněz.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B24AFA8" w:rsidR="000E094A" w:rsidRDefault="008879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1EB5E971" w:rsidR="000E094A" w:rsidRPr="000E094A" w:rsidRDefault="008879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87913">
              <w:rPr>
                <w:rFonts w:cstheme="minorHAnsi"/>
              </w:rPr>
              <w:t>Analytická část zcela navazuje na teorii. Autor nejprve analyzuje adopci digitálních aktiv. Tato kapitola je zpracována na dobré úrovni. Autor využívá vhodný metodický přístup.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Obdobně kapitola 4.3., zaměřená na adopci digitálních technologií ze strany institucí je zpracována kvalitně.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 xml:space="preserve">V kapitole 5 autor uvádí analýzu adopce digitálních </w:t>
            </w:r>
            <w:r w:rsidRPr="00887913">
              <w:rPr>
                <w:rFonts w:cstheme="minorHAnsi"/>
              </w:rPr>
              <w:t>technologií</w:t>
            </w:r>
            <w:r w:rsidRPr="00887913">
              <w:rPr>
                <w:rFonts w:cstheme="minorHAnsi"/>
              </w:rPr>
              <w:t xml:space="preserve"> s využitím adopčních křivek. Zde je patrný analogický přístup, reprezentovaný</w:t>
            </w:r>
            <w:r w:rsidR="00B224F3">
              <w:rPr>
                <w:rFonts w:cstheme="minorHAnsi"/>
              </w:rPr>
              <w:t xml:space="preserve"> komparací s </w:t>
            </w:r>
            <w:r w:rsidRPr="00887913">
              <w:rPr>
                <w:rFonts w:cstheme="minorHAnsi"/>
              </w:rPr>
              <w:t>technologiemi mobilního telefonu, internetu a umělé inteligence.</w:t>
            </w:r>
            <w:r>
              <w:rPr>
                <w:rFonts w:cstheme="minorHAnsi"/>
              </w:rPr>
              <w:t xml:space="preserve"> </w:t>
            </w:r>
            <w:r w:rsidR="00B224F3">
              <w:rPr>
                <w:rFonts w:cstheme="minorHAnsi"/>
              </w:rPr>
              <w:t>Je však diskutabilní</w:t>
            </w:r>
            <w:r w:rsidRPr="00887913">
              <w:rPr>
                <w:rFonts w:cstheme="minorHAnsi"/>
              </w:rPr>
              <w:t>,</w:t>
            </w:r>
            <w:r w:rsidR="00B224F3"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zda jsou digitální aktiva srovnatelná s ostatními porovnávanými technologiemi z pohledu koncepce inovačních řádů.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Závěry analýz jsou zde dostatečně podložené.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Sběr dat, zpracování i interpretaci</w:t>
            </w:r>
            <w:r w:rsidR="00B224F3">
              <w:rPr>
                <w:rFonts w:cstheme="minorHAnsi"/>
              </w:rPr>
              <w:t xml:space="preserve"> dat</w:t>
            </w:r>
            <w:r w:rsidRPr="00887913">
              <w:rPr>
                <w:rFonts w:cstheme="minorHAnsi"/>
              </w:rPr>
              <w:t xml:space="preserve"> hodnotím jako </w:t>
            </w:r>
            <w:r w:rsidR="00B224F3">
              <w:rPr>
                <w:rFonts w:cstheme="minorHAnsi"/>
              </w:rPr>
              <w:t>náročnější.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EB3E5DC" w:rsidR="000E094A" w:rsidRDefault="008879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539DF918" w:rsidR="000E094A" w:rsidRDefault="008879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87913">
              <w:rPr>
                <w:rFonts w:cstheme="minorHAnsi"/>
              </w:rPr>
              <w:t xml:space="preserve">Výzkumná část je </w:t>
            </w:r>
            <w:r>
              <w:rPr>
                <w:rFonts w:cstheme="minorHAnsi"/>
              </w:rPr>
              <w:t xml:space="preserve">zde součástí </w:t>
            </w:r>
            <w:r w:rsidRPr="00887913">
              <w:rPr>
                <w:rFonts w:cstheme="minorHAnsi"/>
              </w:rPr>
              <w:t>analytické části</w:t>
            </w:r>
            <w:r>
              <w:rPr>
                <w:rFonts w:cstheme="minorHAnsi"/>
              </w:rPr>
              <w:t xml:space="preserve"> BP</w:t>
            </w:r>
            <w:r w:rsidRPr="00887913">
              <w:rPr>
                <w:rFonts w:cstheme="minorHAnsi"/>
              </w:rPr>
              <w:t>. Autor splnil stanovené zásady a na základě analýzy adopčních křivek sestavil výstupy bakalářské práce. Návaznost na analýzu i teorii je zde zřejmá.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Zásady a cíle BP byly naplněny.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5C04EFA" w:rsidR="000E094A" w:rsidRDefault="008879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EB1D2F" w14:textId="0B001128" w:rsidR="00887913" w:rsidRDefault="008879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87913">
              <w:rPr>
                <w:rFonts w:cstheme="minorHAnsi"/>
              </w:rPr>
              <w:t>Formální úroveň práce je přijatelná. Autor využívá správnou terminologii a text vykazuje logickou provázanost.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 xml:space="preserve">K jazykové úrovni nemám zásadní výhrady. Grafickou úroveň trochu snižuje nižší čitelnost některých grafů a obrázků. Tabulky a názvy </w:t>
            </w:r>
            <w:r w:rsidR="00B224F3">
              <w:rPr>
                <w:rFonts w:cstheme="minorHAnsi"/>
              </w:rPr>
              <w:t xml:space="preserve">některých </w:t>
            </w:r>
            <w:r w:rsidRPr="00887913">
              <w:rPr>
                <w:rFonts w:cstheme="minorHAnsi"/>
              </w:rPr>
              <w:t>kapitol mohly být přeloženy do českého jazyka.</w:t>
            </w:r>
          </w:p>
          <w:p w14:paraId="1CBFD397" w14:textId="568D93A8" w:rsidR="00887913" w:rsidRPr="000E094A" w:rsidRDefault="008879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179FD6" w:rsidR="009C7318" w:rsidRDefault="008879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4C10F3FE" w:rsidR="00F92C79" w:rsidRPr="000E094A" w:rsidRDefault="00887913" w:rsidP="008879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87913">
              <w:rPr>
                <w:rFonts w:cstheme="minorHAnsi"/>
              </w:rPr>
              <w:t>Bakalářská práce je jako celek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 xml:space="preserve">zdařilá a doporučuji ji k obhajobě. Kladně hodnotím </w:t>
            </w:r>
            <w:r>
              <w:rPr>
                <w:rFonts w:cstheme="minorHAnsi"/>
              </w:rPr>
              <w:t xml:space="preserve">vysokou </w:t>
            </w:r>
            <w:r w:rsidRPr="00887913">
              <w:rPr>
                <w:rFonts w:cstheme="minorHAnsi"/>
              </w:rPr>
              <w:t>originalitu i náročnost tématu.</w:t>
            </w:r>
            <w:r>
              <w:rPr>
                <w:rFonts w:cstheme="minorHAnsi"/>
              </w:rPr>
              <w:t xml:space="preserve"> </w:t>
            </w:r>
            <w:r w:rsidRPr="00887913">
              <w:rPr>
                <w:rFonts w:cstheme="minorHAnsi"/>
              </w:rPr>
              <w:t>Navrhuji známku B nicméně lze jistě zvážit i udělení známky o stupeň lepší.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ECBD309" w:rsidR="009C7318" w:rsidRDefault="008879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87913">
        <w:rPr>
          <w:rFonts w:cstheme="minorHAnsi"/>
        </w:rPr>
        <w:t>Jaký je aktuální stav adopce Bitcoinu jako peněžního prostředku uchovatele hodnoty a prostředku kapitálu?</w:t>
      </w:r>
    </w:p>
    <w:p w14:paraId="55DA52BC" w14:textId="47183403" w:rsidR="005C4ACA" w:rsidRDefault="008879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87913">
        <w:rPr>
          <w:rFonts w:cstheme="minorHAnsi"/>
        </w:rPr>
        <w:t>Jsou Bitcoin a klasické fiat měny vzájemnými konkurenty nebo mohou být ve vzájemné symbióze?</w:t>
      </w:r>
    </w:p>
    <w:p w14:paraId="1991DEDB" w14:textId="3E1CA251" w:rsidR="005C4ACA" w:rsidRPr="005C4ACA" w:rsidRDefault="008879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87913">
        <w:rPr>
          <w:rFonts w:cstheme="minorHAnsi"/>
        </w:rPr>
        <w:t>Jaký je Váš názor na centralizovaná krypto-aktiva (např. Ripple)?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2992D072" w14:textId="77777777" w:rsidR="00887913" w:rsidRDefault="00887913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212219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8791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8791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70F324AC" w14:textId="77777777" w:rsidR="00887913" w:rsidRDefault="00887913" w:rsidP="00A40E93">
      <w:pPr>
        <w:jc w:val="both"/>
        <w:rPr>
          <w:rFonts w:cstheme="minorHAnsi"/>
        </w:rPr>
      </w:pPr>
    </w:p>
    <w:p w14:paraId="29FED42F" w14:textId="77777777" w:rsidR="00887913" w:rsidRDefault="00887913" w:rsidP="00A40E93">
      <w:pPr>
        <w:jc w:val="both"/>
        <w:rPr>
          <w:rFonts w:cstheme="minorHAnsi"/>
        </w:rPr>
      </w:pPr>
    </w:p>
    <w:p w14:paraId="3C1CAAE4" w14:textId="7225E3F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87913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F1AF" w14:textId="77777777" w:rsidR="003C1584" w:rsidRDefault="003C1584" w:rsidP="00A40E93">
      <w:pPr>
        <w:spacing w:after="0" w:line="240" w:lineRule="auto"/>
      </w:pPr>
      <w:r>
        <w:separator/>
      </w:r>
    </w:p>
  </w:endnote>
  <w:endnote w:type="continuationSeparator" w:id="0">
    <w:p w14:paraId="6CD09917" w14:textId="77777777" w:rsidR="003C1584" w:rsidRDefault="003C158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620C" w14:textId="77777777" w:rsidR="003C1584" w:rsidRDefault="003C1584" w:rsidP="00A40E93">
      <w:pPr>
        <w:spacing w:after="0" w:line="240" w:lineRule="auto"/>
      </w:pPr>
      <w:r>
        <w:separator/>
      </w:r>
    </w:p>
  </w:footnote>
  <w:footnote w:type="continuationSeparator" w:id="0">
    <w:p w14:paraId="667320E0" w14:textId="77777777" w:rsidR="003C1584" w:rsidRDefault="003C158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728445">
    <w:abstractNumId w:val="0"/>
  </w:num>
  <w:num w:numId="2" w16cid:durableId="995457470">
    <w:abstractNumId w:val="3"/>
  </w:num>
  <w:num w:numId="3" w16cid:durableId="1787188226">
    <w:abstractNumId w:val="2"/>
  </w:num>
  <w:num w:numId="4" w16cid:durableId="1441755761">
    <w:abstractNumId w:val="1"/>
  </w:num>
  <w:num w:numId="5" w16cid:durableId="556940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24258E"/>
    <w:rsid w:val="0029651C"/>
    <w:rsid w:val="003C1584"/>
    <w:rsid w:val="004D378C"/>
    <w:rsid w:val="005A3B4A"/>
    <w:rsid w:val="005C4ACA"/>
    <w:rsid w:val="0067082B"/>
    <w:rsid w:val="00694399"/>
    <w:rsid w:val="0073639B"/>
    <w:rsid w:val="007553A6"/>
    <w:rsid w:val="0085398A"/>
    <w:rsid w:val="00887913"/>
    <w:rsid w:val="008B781B"/>
    <w:rsid w:val="00974EA2"/>
    <w:rsid w:val="00987B93"/>
    <w:rsid w:val="009C322A"/>
    <w:rsid w:val="009C7318"/>
    <w:rsid w:val="00A40E93"/>
    <w:rsid w:val="00A7527E"/>
    <w:rsid w:val="00B14451"/>
    <w:rsid w:val="00B224F3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376D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D792B"/>
    <w:rsid w:val="00A7255F"/>
    <w:rsid w:val="00D376D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Vojta Sadil</cp:lastModifiedBy>
  <cp:revision>7</cp:revision>
  <cp:lastPrinted>2022-03-14T11:55:00Z</cp:lastPrinted>
  <dcterms:created xsi:type="dcterms:W3CDTF">2022-03-14T14:31:00Z</dcterms:created>
  <dcterms:modified xsi:type="dcterms:W3CDTF">2023-05-26T16:57:00Z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