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2869DB9A"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A00F2" w:rsidRPr="00AC1FB5">
        <w:rPr>
          <w:rFonts w:asciiTheme="minorHAnsi" w:hAnsiTheme="minorHAnsi" w:cstheme="minorHAnsi"/>
          <w:sz w:val="22"/>
          <w:szCs w:val="22"/>
        </w:rPr>
        <w:t>Tereza Štelcová</w:t>
      </w:r>
    </w:p>
    <w:p w14:paraId="7BEB1D07" w14:textId="50C90DFF" w:rsidR="00025BF3" w:rsidRPr="005F4DD2"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5F4DD2" w:rsidRPr="005F4DD2">
        <w:rPr>
          <w:rFonts w:asciiTheme="minorHAnsi" w:hAnsiTheme="minorHAnsi" w:cstheme="minorHAnsi"/>
          <w:sz w:val="22"/>
          <w:szCs w:val="22"/>
        </w:rPr>
        <w:t>Doc. Ing. Jana Janoušková, Ph.D.</w:t>
      </w:r>
    </w:p>
    <w:p w14:paraId="0F2DE5F1" w14:textId="77777777" w:rsidR="002A00F2" w:rsidRDefault="00025BF3" w:rsidP="002A00F2">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2A00F2" w:rsidRPr="00AC1FB5">
        <w:rPr>
          <w:rFonts w:cstheme="minorHAnsi"/>
        </w:rPr>
        <w:t>Daňové zatížení fyzických osob České republiky v komparaci s Německem</w:t>
      </w:r>
      <w:r w:rsidR="002A00F2" w:rsidRPr="009C322A">
        <w:rPr>
          <w:rFonts w:cstheme="minorHAnsi"/>
        </w:rPr>
        <w:t xml:space="preserve"> </w:t>
      </w:r>
    </w:p>
    <w:p w14:paraId="07FD52EA" w14:textId="5CD5BFDA" w:rsidR="00025BF3" w:rsidRPr="009C322A" w:rsidRDefault="00025BF3" w:rsidP="002A00F2">
      <w:pPr>
        <w:spacing w:after="120" w:line="240" w:lineRule="auto"/>
        <w:rPr>
          <w:rFonts w:cstheme="minorHAnsi"/>
        </w:rPr>
      </w:pPr>
      <w:proofErr w:type="spellStart"/>
      <w:r w:rsidRPr="009C322A">
        <w:rPr>
          <w:rFonts w:cstheme="minorHAnsi"/>
        </w:rPr>
        <w:t>Ak</w:t>
      </w:r>
      <w:proofErr w:type="spellEnd"/>
      <w:r w:rsidRPr="009C322A">
        <w:rPr>
          <w:rFonts w:cstheme="minorHAnsi"/>
        </w:rPr>
        <w:t xml:space="preserve">. rok: </w:t>
      </w:r>
      <w:sdt>
        <w:sdtPr>
          <w:rPr>
            <w:rFonts w:cstheme="minorHAnsi"/>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91036">
            <w:rPr>
              <w:rFonts w:cstheme="minorHAnsi"/>
            </w:rPr>
            <w:t>2022/2023</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1EBEBF8" w:rsidR="000E094A" w:rsidRDefault="006F5498"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7FDF95" w14:textId="46349377" w:rsidR="0054115F" w:rsidRDefault="0054115F" w:rsidP="0054115F">
            <w:pPr>
              <w:tabs>
                <w:tab w:val="right" w:pos="8789"/>
              </w:tabs>
              <w:jc w:val="both"/>
            </w:pPr>
            <w:r>
              <w:rPr>
                <w:rFonts w:cstheme="minorHAnsi"/>
              </w:rPr>
              <w:t xml:space="preserve">Autorka si pro svou bakalářskou práci zvolila zajímavé téma, a to problematiku </w:t>
            </w:r>
            <w:r w:rsidRPr="0056792E">
              <w:t>daně z</w:t>
            </w:r>
            <w:r w:rsidR="00020FAF">
              <w:t> příjmů fyzických osob</w:t>
            </w:r>
            <w:r w:rsidR="006F5498">
              <w:t xml:space="preserve"> se zaměřením</w:t>
            </w:r>
            <w:r w:rsidR="00020FAF">
              <w:t xml:space="preserve"> na závislou činnost. </w:t>
            </w:r>
            <w:r w:rsidR="00EE3199" w:rsidRPr="00EE3199">
              <w:t>Autorka si zvolila i dílčí cíle</w:t>
            </w:r>
            <w:r w:rsidR="00020FAF">
              <w:t xml:space="preserve">, čímž ale téma </w:t>
            </w:r>
            <w:r w:rsidR="006F5498">
              <w:t xml:space="preserve">rozšířila, věnovala se mnoha aspektům daňové politiky a nedokázala jít do hloubky daného tématu. </w:t>
            </w:r>
            <w:r w:rsidRPr="00EE3199">
              <w:t xml:space="preserve"> </w:t>
            </w:r>
          </w:p>
          <w:p w14:paraId="03189DD9" w14:textId="77777777" w:rsidR="0056792E" w:rsidRPr="00EE3199" w:rsidRDefault="0056792E" w:rsidP="0054115F">
            <w:pPr>
              <w:tabs>
                <w:tab w:val="right" w:pos="8789"/>
              </w:tabs>
              <w:jc w:val="both"/>
            </w:pPr>
          </w:p>
          <w:p w14:paraId="7ED3E311" w14:textId="70CE2732" w:rsidR="000E094A" w:rsidRPr="000E094A" w:rsidRDefault="0054115F" w:rsidP="00281D5D">
            <w:pPr>
              <w:tabs>
                <w:tab w:val="right" w:pos="8789"/>
              </w:tabs>
              <w:jc w:val="both"/>
              <w:rPr>
                <w:rFonts w:cstheme="minorHAnsi"/>
              </w:rPr>
            </w:pPr>
            <w:r>
              <w:t xml:space="preserve">Výzkumný problém a cíl práce byl ze strany studentky </w:t>
            </w:r>
            <w:r w:rsidR="00281D5D">
              <w:t xml:space="preserve">ne zcela přesně </w:t>
            </w:r>
            <w:r>
              <w:t>identifikován</w:t>
            </w:r>
            <w:r w:rsidR="00281D5D">
              <w:t xml:space="preserve"> (i když to pak vyplynulo z dalšího textu) </w:t>
            </w:r>
            <w:r>
              <w:rPr>
                <w:rFonts w:ascii="Calibri" w:hAnsi="Calibri" w:cs="Calibri"/>
              </w:rPr>
              <w:t>a souvisí s tématem práce</w:t>
            </w:r>
            <w:r w:rsidR="00EE3199">
              <w:rPr>
                <w:rFonts w:ascii="Calibri" w:hAnsi="Calibri" w:cs="Calibri"/>
              </w:rPr>
              <w:t xml:space="preserve">. </w:t>
            </w:r>
            <w:r w:rsidR="006F5498">
              <w:rPr>
                <w:rFonts w:ascii="Calibri" w:hAnsi="Calibri" w:cs="Calibri"/>
              </w:rPr>
              <w:t>Z</w:t>
            </w:r>
            <w:r w:rsidR="00EE3199" w:rsidRPr="00EE3199">
              <w:rPr>
                <w:rFonts w:cstheme="minorHAnsi"/>
              </w:rPr>
              <w:t>volené metody a postupy použité pro naplnění cílů práce</w:t>
            </w:r>
            <w:r w:rsidR="00EE3199">
              <w:rPr>
                <w:rFonts w:cstheme="minorHAnsi"/>
              </w:rPr>
              <w:t xml:space="preserve"> </w:t>
            </w:r>
            <w:r w:rsidR="006F5498">
              <w:rPr>
                <w:rFonts w:cstheme="minorHAnsi"/>
              </w:rPr>
              <w:t>byly</w:t>
            </w:r>
            <w:r w:rsidR="00EE3199">
              <w:rPr>
                <w:rFonts w:cstheme="minorHAnsi"/>
              </w:rPr>
              <w:t xml:space="preserve"> správné</w:t>
            </w:r>
            <w:r w:rsidR="006F5498">
              <w:rPr>
                <w:rFonts w:cstheme="minorHAnsi"/>
              </w:rPr>
              <w:t>, nicméně zvolený rozsah práce neumožnil</w:t>
            </w:r>
            <w:r w:rsidR="0082232A">
              <w:rPr>
                <w:rFonts w:cstheme="minorHAnsi"/>
              </w:rPr>
              <w:t xml:space="preserve"> dostatečně zpracovat téma zdanění závislé činnosti.</w:t>
            </w:r>
            <w:r w:rsidR="006F5498">
              <w:rPr>
                <w:rFonts w:cstheme="minorHAnsi"/>
              </w:rPr>
              <w:t xml:space="preserve"> </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C381BC7" w:rsidR="000E094A" w:rsidRDefault="004B6009"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91121B6" w14:textId="13FDC4C7" w:rsidR="0062743D" w:rsidRDefault="00823003" w:rsidP="00CD12C3">
            <w:pPr>
              <w:tabs>
                <w:tab w:val="right" w:pos="8789"/>
              </w:tabs>
              <w:jc w:val="both"/>
            </w:pPr>
            <w:r w:rsidRPr="0056792E">
              <w:t>Teoretickou část práce lze hodnotit jako ucelené zpracování vybraného tématu</w:t>
            </w:r>
            <w:r w:rsidR="0082232A">
              <w:t>.</w:t>
            </w:r>
            <w:r w:rsidRPr="0056792E">
              <w:t xml:space="preserve"> </w:t>
            </w:r>
            <w:r w:rsidR="00447B6E">
              <w:t>Nicméně vzhledem k cíli práce obsahuje nadbytečný text, který se neváže ke stanovenému</w:t>
            </w:r>
            <w:r w:rsidR="0082232A">
              <w:t xml:space="preserve"> hlavnímu</w:t>
            </w:r>
            <w:r w:rsidR="00447B6E">
              <w:t xml:space="preserve"> cíli a zbytečně pak práce obsahuje mnoho stran nad stanovené doporučení.</w:t>
            </w:r>
            <w:r w:rsidR="004B6009">
              <w:t xml:space="preserve"> </w:t>
            </w:r>
            <w:r w:rsidR="00020FAF">
              <w:t>Autorka si jako hlavní cíl zvolila posouzení efektivní daňové sazby, ale v</w:t>
            </w:r>
            <w:r w:rsidR="004B6009">
              <w:t xml:space="preserve"> teoretické části </w:t>
            </w:r>
            <w:r w:rsidR="00020FAF">
              <w:t>se efektivní daňovou sazbou nezabývá</w:t>
            </w:r>
            <w:r w:rsidR="00281D5D">
              <w:t xml:space="preserve">. </w:t>
            </w:r>
            <w:r w:rsidR="0062743D">
              <w:t xml:space="preserve">Rovněž drobná pochybení </w:t>
            </w:r>
            <w:r w:rsidR="00764E3A">
              <w:t xml:space="preserve">v teoretické i aplikační části </w:t>
            </w:r>
            <w:r w:rsidR="0062743D">
              <w:t>zbytečně snižují úroveň práce</w:t>
            </w:r>
            <w:r w:rsidR="00764E3A">
              <w:t xml:space="preserve"> </w:t>
            </w:r>
            <w:r w:rsidR="0062743D">
              <w:t>(s. 28, 31</w:t>
            </w:r>
            <w:r w:rsidR="00895A55">
              <w:t>, 49, 52, 55</w:t>
            </w:r>
            <w:r w:rsidR="0050413B">
              <w:t>, 58</w:t>
            </w:r>
            <w:r w:rsidR="00895A55">
              <w:t>…).</w:t>
            </w:r>
          </w:p>
          <w:p w14:paraId="56912018" w14:textId="77777777" w:rsidR="00281D5D" w:rsidRDefault="00281D5D" w:rsidP="00CD12C3">
            <w:pPr>
              <w:tabs>
                <w:tab w:val="right" w:pos="8789"/>
              </w:tabs>
              <w:jc w:val="both"/>
            </w:pPr>
          </w:p>
          <w:p w14:paraId="79B61AD3" w14:textId="2B88D368" w:rsidR="00764E3A" w:rsidRPr="000E094A" w:rsidRDefault="00791036" w:rsidP="00764E3A">
            <w:pPr>
              <w:rPr>
                <w:rFonts w:cstheme="minorHAnsi"/>
              </w:rPr>
            </w:pPr>
            <w:r w:rsidRPr="0056792E">
              <w:t xml:space="preserve">Autorka dodržela citační normu, </w:t>
            </w:r>
            <w:r w:rsidR="00823003" w:rsidRPr="0056792E">
              <w:t xml:space="preserve">zvolila vhodné </w:t>
            </w:r>
            <w:r w:rsidR="00823003">
              <w:t>zdroje ke zpracování dané problematiky</w:t>
            </w:r>
            <w:r>
              <w:t xml:space="preserve"> a tyto </w:t>
            </w:r>
            <w:r w:rsidRPr="00002C8C">
              <w:t>korespondují s</w:t>
            </w:r>
            <w:r w:rsidR="00764E3A">
              <w:t> </w:t>
            </w:r>
            <w:r w:rsidRPr="00002C8C">
              <w:t>tématem</w:t>
            </w:r>
            <w:r w:rsidR="00764E3A">
              <w:t xml:space="preserve">. </w:t>
            </w:r>
          </w:p>
          <w:p w14:paraId="7B260597" w14:textId="2D190E58"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8AAB5F0" w:rsidR="000E094A" w:rsidRDefault="0082232A"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2F8A00E" w14:textId="1F31AB2F" w:rsidR="0082232A" w:rsidRDefault="0082232A" w:rsidP="00791036">
            <w:pPr>
              <w:tabs>
                <w:tab w:val="right" w:pos="8789"/>
              </w:tabs>
              <w:jc w:val="both"/>
            </w:pPr>
            <w:r>
              <w:t>První část a</w:t>
            </w:r>
            <w:r w:rsidRPr="00073B50">
              <w:t>plikační část</w:t>
            </w:r>
            <w:r>
              <w:t xml:space="preserve">i </w:t>
            </w:r>
            <w:r w:rsidRPr="00073B50">
              <w:t xml:space="preserve"> </w:t>
            </w:r>
            <w:r>
              <w:t>se soustředí na sro</w:t>
            </w:r>
            <w:r w:rsidR="00281D5D">
              <w:t>v</w:t>
            </w:r>
            <w:r>
              <w:t xml:space="preserve">nání daňových systému České republiky a </w:t>
            </w:r>
            <w:r w:rsidR="00281D5D">
              <w:t>N</w:t>
            </w:r>
            <w:r>
              <w:t xml:space="preserve">ěmecka. Navazuje tak i částečně na teoretickou část práce. Autorka zde vhodně zařadila i oblast tzv. quasi daní, které jsou výnosově velmi silné jak v ČR, tak i v Německu. </w:t>
            </w:r>
          </w:p>
          <w:p w14:paraId="303103B0" w14:textId="1DCBD309" w:rsidR="000E094A" w:rsidRPr="000E094A" w:rsidRDefault="000E094A"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A9ABD23" w:rsidR="000E094A" w:rsidRDefault="00281D5D"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99DF2ED" w14:textId="77777777" w:rsidR="0082232A" w:rsidRPr="00394282" w:rsidRDefault="0082232A" w:rsidP="0082232A">
            <w:r w:rsidRPr="00394282">
              <w:t>Druhá část aplikační části se soustředí na vyhodnocení daňového zatížení skupin daňových poplatníků, nicméně by si tato část práce zasloužila poněkud hlubší propracování tématu. Tento cíl se autorce nepodařilo zcela naplnit. Nedá se daňové zatížení relevantně posoudit z výpočtů  několika daných příjmů ze závislé činnosti.</w:t>
            </w:r>
          </w:p>
          <w:p w14:paraId="1052A8DD" w14:textId="77777777" w:rsidR="0082232A" w:rsidRPr="00394282" w:rsidRDefault="0082232A" w:rsidP="00400E36"/>
          <w:p w14:paraId="08191F52" w14:textId="266AAFF1" w:rsidR="000E094A" w:rsidRPr="000E094A" w:rsidRDefault="0001654D" w:rsidP="00281D5D">
            <w:pPr>
              <w:tabs>
                <w:tab w:val="right" w:pos="8789"/>
              </w:tabs>
              <w:jc w:val="both"/>
              <w:rPr>
                <w:rFonts w:cstheme="minorHAnsi"/>
              </w:rPr>
            </w:pPr>
            <w:r>
              <w:rPr>
                <w:rFonts w:cstheme="minorHAnsi"/>
              </w:rPr>
              <w:t>Z</w:t>
            </w:r>
            <w:r w:rsidR="00400E36">
              <w:rPr>
                <w:rFonts w:cstheme="minorHAnsi"/>
              </w:rPr>
              <w:t> </w:t>
            </w:r>
            <w:r>
              <w:rPr>
                <w:rFonts w:cstheme="minorHAnsi"/>
              </w:rPr>
              <w:t>předložené</w:t>
            </w:r>
            <w:r w:rsidR="00400E36">
              <w:rPr>
                <w:rFonts w:cstheme="minorHAnsi"/>
              </w:rPr>
              <w:t xml:space="preserve"> </w:t>
            </w:r>
            <w:r>
              <w:rPr>
                <w:rFonts w:cstheme="minorHAnsi"/>
              </w:rPr>
              <w:t xml:space="preserve">práce </w:t>
            </w:r>
            <w:r w:rsidRPr="00D1336A">
              <w:rPr>
                <w:rFonts w:ascii="Calibri" w:hAnsi="Calibri" w:cs="Calibri"/>
              </w:rPr>
              <w:t>je patrné, že cíl, který si autor</w:t>
            </w:r>
            <w:r>
              <w:rPr>
                <w:rFonts w:ascii="Calibri" w:hAnsi="Calibri" w:cs="Calibri"/>
              </w:rPr>
              <w:t>ka</w:t>
            </w:r>
            <w:r w:rsidRPr="00D1336A">
              <w:rPr>
                <w:rFonts w:ascii="Calibri" w:hAnsi="Calibri" w:cs="Calibri"/>
              </w:rPr>
              <w:t xml:space="preserve"> stanovil</w:t>
            </w:r>
            <w:r>
              <w:rPr>
                <w:rFonts w:ascii="Calibri" w:hAnsi="Calibri" w:cs="Calibri"/>
              </w:rPr>
              <w:t>a</w:t>
            </w:r>
            <w:r w:rsidRPr="00D1336A">
              <w:rPr>
                <w:rFonts w:ascii="Calibri" w:hAnsi="Calibri" w:cs="Calibri"/>
              </w:rPr>
              <w:t xml:space="preserve">, byl v rámci předloženého textu </w:t>
            </w:r>
            <w:r w:rsidR="00281D5D">
              <w:rPr>
                <w:rFonts w:ascii="Calibri" w:hAnsi="Calibri" w:cs="Calibri"/>
              </w:rPr>
              <w:t xml:space="preserve">částečně </w:t>
            </w:r>
            <w:r w:rsidRPr="00D1336A">
              <w:rPr>
                <w:rFonts w:ascii="Calibri" w:hAnsi="Calibri" w:cs="Calibri"/>
              </w:rPr>
              <w:t>naplněn.</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BE31198" w:rsidR="000E094A" w:rsidRDefault="00447B6E"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AA5B018" w14:textId="25725326" w:rsidR="000E094A" w:rsidRDefault="0001654D" w:rsidP="00CD12C3">
            <w:pPr>
              <w:tabs>
                <w:tab w:val="right" w:pos="8789"/>
              </w:tabs>
              <w:jc w:val="both"/>
            </w:pPr>
            <w:r w:rsidRPr="00714A58">
              <w:lastRenderedPageBreak/>
              <w:t>Stylistická úroveň práce je odpovídající. Práce má vhodně zvolenou logickou strukturu i metodologii zpracování a jednotlivé kapitoly vystihují zkoumanou problematiku.</w:t>
            </w:r>
            <w:r w:rsidR="00447B6E">
              <w:t xml:space="preserve"> </w:t>
            </w:r>
          </w:p>
          <w:p w14:paraId="0CBBFFE8" w14:textId="77777777" w:rsidR="004B6009" w:rsidRDefault="004B6009" w:rsidP="00CD12C3">
            <w:pPr>
              <w:tabs>
                <w:tab w:val="right" w:pos="8789"/>
              </w:tabs>
              <w:jc w:val="both"/>
            </w:pPr>
          </w:p>
          <w:p w14:paraId="23551285" w14:textId="4FB7CBFE" w:rsidR="004B6009" w:rsidRPr="00394282" w:rsidRDefault="00764E3A" w:rsidP="004B6009">
            <w:pPr>
              <w:tabs>
                <w:tab w:val="right" w:pos="8789"/>
              </w:tabs>
              <w:jc w:val="both"/>
              <w:rPr>
                <w:rFonts w:cstheme="minorHAnsi"/>
              </w:rPr>
            </w:pPr>
            <w:r w:rsidRPr="00394282">
              <w:t>I</w:t>
            </w:r>
            <w:r w:rsidR="004B6009" w:rsidRPr="00394282">
              <w:t> </w:t>
            </w:r>
            <w:r w:rsidRPr="00394282">
              <w:t xml:space="preserve">z </w:t>
            </w:r>
            <w:r w:rsidR="004B6009" w:rsidRPr="00394282">
              <w:t xml:space="preserve">formálního hlediska lze konstatovat, že je práce vyhovující. Nicméně obsahuje některá drobná formální i </w:t>
            </w:r>
            <w:r w:rsidRPr="00394282">
              <w:t xml:space="preserve">zmíněná </w:t>
            </w:r>
            <w:r w:rsidR="004B6009" w:rsidRPr="00394282">
              <w:t>terminologická pochybení</w:t>
            </w:r>
            <w:r w:rsidR="00394282" w:rsidRPr="00394282">
              <w:t xml:space="preserve">, </w:t>
            </w:r>
            <w:r w:rsidR="004B6009" w:rsidRPr="00394282">
              <w:t xml:space="preserve">příliš krátké podkapitoly, není vhodné začínat kapitolu </w:t>
            </w:r>
            <w:r w:rsidRPr="00394282">
              <w:t xml:space="preserve">tabulkou, </w:t>
            </w:r>
            <w:r w:rsidR="00394282">
              <w:t xml:space="preserve">nesprávné názvy některých grafů, </w:t>
            </w:r>
            <w:r w:rsidRPr="00394282">
              <w:t>není vhodná forma psaní „MY“ (studentka je jedinou autorkou)</w:t>
            </w:r>
            <w:r w:rsidR="00D20C37">
              <w:t>,</w:t>
            </w:r>
            <w:r w:rsidRPr="00394282">
              <w:t xml:space="preserve"> a to vše</w:t>
            </w:r>
            <w:r w:rsidR="004B6009" w:rsidRPr="00394282">
              <w:t xml:space="preserve"> zbytečně snižuj</w:t>
            </w:r>
            <w:r w:rsidRPr="00394282">
              <w:t>e</w:t>
            </w:r>
            <w:r w:rsidR="004B6009" w:rsidRPr="00394282">
              <w:t xml:space="preserve"> úroveň práce.</w:t>
            </w:r>
          </w:p>
          <w:p w14:paraId="1CBFD397" w14:textId="01614C62" w:rsidR="004B6009" w:rsidRPr="000E094A" w:rsidRDefault="004B6009"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E37A697" w:rsidR="009C7318" w:rsidRDefault="00394282" w:rsidP="00694399">
                <w:pPr>
                  <w:tabs>
                    <w:tab w:val="right" w:pos="8789"/>
                  </w:tabs>
                  <w:jc w:val="center"/>
                  <w:rPr>
                    <w:rFonts w:cstheme="minorHAnsi"/>
                    <w:b/>
                  </w:rPr>
                </w:pPr>
                <w:r>
                  <w:rPr>
                    <w:rFonts w:cstheme="minorHAnsi"/>
                    <w:b/>
                  </w:rPr>
                  <w:t>C</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FC68188" w14:textId="310EEF9C" w:rsidR="00F92C79" w:rsidRPr="00764E3A" w:rsidRDefault="0082232A" w:rsidP="00D20C37">
            <w:bookmarkStart w:id="0" w:name="_Hlk98164743"/>
            <w:r>
              <w:rPr>
                <w:rFonts w:cstheme="minorHAnsi"/>
              </w:rPr>
              <w:t>Lze konstatovat</w:t>
            </w:r>
            <w:r w:rsidR="00764E3A">
              <w:rPr>
                <w:rFonts w:cstheme="minorHAnsi"/>
              </w:rPr>
              <w:t>,</w:t>
            </w:r>
            <w:r>
              <w:rPr>
                <w:rFonts w:cstheme="minorHAnsi"/>
              </w:rPr>
              <w:t xml:space="preserve">  že bakalářská práce</w:t>
            </w:r>
            <w:r w:rsidR="00764E3A">
              <w:rPr>
                <w:rFonts w:cstheme="minorHAnsi"/>
              </w:rPr>
              <w:t xml:space="preserve"> naplňuje požadavky, které jsou na ni kladené, i když si </w:t>
            </w:r>
            <w:r w:rsidR="00764E3A" w:rsidRPr="00386C55">
              <w:t>student</w:t>
            </w:r>
            <w:r w:rsidR="00764E3A">
              <w:t>ka</w:t>
            </w:r>
            <w:r w:rsidR="00764E3A" w:rsidRPr="00386C55">
              <w:t xml:space="preserve"> s objemem potřebných informací nedokázal</w:t>
            </w:r>
            <w:r w:rsidR="00764E3A">
              <w:t>a</w:t>
            </w:r>
            <w:r w:rsidR="00764E3A" w:rsidRPr="00386C55">
              <w:t xml:space="preserve"> dostatečně poradit. </w:t>
            </w:r>
          </w:p>
        </w:tc>
      </w:tr>
    </w:tbl>
    <w:bookmarkEnd w:id="0"/>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00F54B8C" w14:textId="77777777" w:rsidR="00394282" w:rsidRDefault="00394282" w:rsidP="00394282">
      <w:pPr>
        <w:pStyle w:val="Odstavecseseznamem"/>
        <w:numPr>
          <w:ilvl w:val="0"/>
          <w:numId w:val="4"/>
        </w:numPr>
      </w:pPr>
      <w:r w:rsidRPr="000D0D15">
        <w:t>Mají nezdanitelné položky v podmínkách ČR účinnost v kontextu dané veřejné politiky u všech poplatníků daně</w:t>
      </w:r>
      <w:r>
        <w:t xml:space="preserve"> a kolik poplatník získá uplatněním nezdanitelné části ze základu daně</w:t>
      </w:r>
      <w:r w:rsidRPr="00D731B8">
        <w:t>?</w:t>
      </w:r>
    </w:p>
    <w:p w14:paraId="79608FEA" w14:textId="649F1178" w:rsidR="00394282" w:rsidRDefault="00394282" w:rsidP="00394282">
      <w:pPr>
        <w:pStyle w:val="Odstavecseseznamem"/>
        <w:numPr>
          <w:ilvl w:val="0"/>
          <w:numId w:val="4"/>
        </w:numPr>
      </w:pPr>
      <w:r>
        <w:t>Jaký máte názor na změny uvedené v tzv. "Ozdravném balíčku 2024/25" vlády v souvislosti s tématem Vaší práce?</w:t>
      </w:r>
    </w:p>
    <w:p w14:paraId="1FF44750" w14:textId="77777777" w:rsidR="00394282" w:rsidRPr="00394282" w:rsidRDefault="00394282" w:rsidP="00394282">
      <w:pPr>
        <w:spacing w:after="120" w:line="240" w:lineRule="auto"/>
        <w:jc w:val="both"/>
        <w:rPr>
          <w:rFonts w:cstheme="minorHAnsi"/>
        </w:rPr>
      </w:pPr>
    </w:p>
    <w:p w14:paraId="1991DEDB" w14:textId="74FC1B25" w:rsidR="005C4ACA" w:rsidRPr="005C4ACA" w:rsidRDefault="005C4ACA" w:rsidP="00EE3199">
      <w:pPr>
        <w:pStyle w:val="Odstavecseseznamem"/>
        <w:spacing w:after="120" w:line="240" w:lineRule="auto"/>
        <w:ind w:left="714"/>
        <w:contextualSpacing w:val="0"/>
        <w:jc w:val="both"/>
        <w:rPr>
          <w:rFonts w:cstheme="minorHAnsi"/>
        </w:rPr>
      </w:pPr>
    </w:p>
    <w:p w14:paraId="4E3072FA" w14:textId="5B37989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1654D">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1654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4F28D0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25T00:00:00Z">
            <w:dateFormat w:val="dd.MM.yyyy"/>
            <w:lid w:val="cs-CZ"/>
            <w:storeMappedDataAs w:val="dateTime"/>
            <w:calendar w:val="gregorian"/>
          </w:date>
        </w:sdtPr>
        <w:sdtEndPr/>
        <w:sdtContent>
          <w:r w:rsidR="0001654D">
            <w:rPr>
              <w:rFonts w:cstheme="minorHAnsi"/>
            </w:rPr>
            <w:t>25.05.2023</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bookmarkStart w:id="1" w:name="_GoBack"/>
      <w:bookmarkEnd w:id="1"/>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2696" w14:textId="77777777" w:rsidR="00B43C1A" w:rsidRDefault="00B43C1A" w:rsidP="00A40E93">
      <w:pPr>
        <w:spacing w:after="0" w:line="240" w:lineRule="auto"/>
      </w:pPr>
      <w:r>
        <w:separator/>
      </w:r>
    </w:p>
  </w:endnote>
  <w:endnote w:type="continuationSeparator" w:id="0">
    <w:p w14:paraId="7B664E0D" w14:textId="77777777" w:rsidR="00B43C1A" w:rsidRDefault="00B43C1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3F74C" w14:textId="77777777" w:rsidR="00B43C1A" w:rsidRDefault="00B43C1A" w:rsidP="00A40E93">
      <w:pPr>
        <w:spacing w:after="0" w:line="240" w:lineRule="auto"/>
      </w:pPr>
      <w:r>
        <w:separator/>
      </w:r>
    </w:p>
  </w:footnote>
  <w:footnote w:type="continuationSeparator" w:id="0">
    <w:p w14:paraId="6650D5AB" w14:textId="77777777" w:rsidR="00B43C1A" w:rsidRDefault="00B43C1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lang w:eastAsia="cs-CZ"/>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6DD"/>
    <w:rsid w:val="0001654D"/>
    <w:rsid w:val="00020FAF"/>
    <w:rsid w:val="00025BF3"/>
    <w:rsid w:val="000E094A"/>
    <w:rsid w:val="00122730"/>
    <w:rsid w:val="0024258E"/>
    <w:rsid w:val="00270FB2"/>
    <w:rsid w:val="00281D5D"/>
    <w:rsid w:val="0029651C"/>
    <w:rsid w:val="002A00F2"/>
    <w:rsid w:val="00394282"/>
    <w:rsid w:val="003D7C17"/>
    <w:rsid w:val="00400E36"/>
    <w:rsid w:val="00447B6E"/>
    <w:rsid w:val="004B6009"/>
    <w:rsid w:val="004D378C"/>
    <w:rsid w:val="0050413B"/>
    <w:rsid w:val="005230A4"/>
    <w:rsid w:val="0054115F"/>
    <w:rsid w:val="0056792E"/>
    <w:rsid w:val="005A3B4A"/>
    <w:rsid w:val="005C4ACA"/>
    <w:rsid w:val="005F4DD2"/>
    <w:rsid w:val="0062743D"/>
    <w:rsid w:val="0067082B"/>
    <w:rsid w:val="00694399"/>
    <w:rsid w:val="006F5498"/>
    <w:rsid w:val="0073639B"/>
    <w:rsid w:val="007553A6"/>
    <w:rsid w:val="00764E3A"/>
    <w:rsid w:val="00791036"/>
    <w:rsid w:val="0082232A"/>
    <w:rsid w:val="00823003"/>
    <w:rsid w:val="0085398A"/>
    <w:rsid w:val="00895A55"/>
    <w:rsid w:val="008B781B"/>
    <w:rsid w:val="009140AB"/>
    <w:rsid w:val="009437F1"/>
    <w:rsid w:val="00974EA2"/>
    <w:rsid w:val="00981521"/>
    <w:rsid w:val="00987B93"/>
    <w:rsid w:val="009C322A"/>
    <w:rsid w:val="009C7318"/>
    <w:rsid w:val="00A40E93"/>
    <w:rsid w:val="00A7527E"/>
    <w:rsid w:val="00AF7C76"/>
    <w:rsid w:val="00B14451"/>
    <w:rsid w:val="00B43C1A"/>
    <w:rsid w:val="00BA16DD"/>
    <w:rsid w:val="00BC4563"/>
    <w:rsid w:val="00CA34A9"/>
    <w:rsid w:val="00CD12C3"/>
    <w:rsid w:val="00CE55BD"/>
    <w:rsid w:val="00D20C37"/>
    <w:rsid w:val="00DC7D52"/>
    <w:rsid w:val="00DD19A5"/>
    <w:rsid w:val="00E00293"/>
    <w:rsid w:val="00E22423"/>
    <w:rsid w:val="00E7633F"/>
    <w:rsid w:val="00EE3199"/>
    <w:rsid w:val="00EF1720"/>
    <w:rsid w:val="00F92C79"/>
    <w:rsid w:val="00FC2852"/>
    <w:rsid w:val="00FE0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paragraph" w:styleId="Textbubliny">
    <w:name w:val="Balloon Text"/>
    <w:basedOn w:val="Normln"/>
    <w:link w:val="TextbublinyChar"/>
    <w:uiPriority w:val="99"/>
    <w:semiHidden/>
    <w:unhideWhenUsed/>
    <w:rsid w:val="00D20C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0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396157">
      <w:bodyDiv w:val="1"/>
      <w:marLeft w:val="0"/>
      <w:marRight w:val="0"/>
      <w:marTop w:val="0"/>
      <w:marBottom w:val="0"/>
      <w:divBdr>
        <w:top w:val="none" w:sz="0" w:space="0" w:color="auto"/>
        <w:left w:val="none" w:sz="0" w:space="0" w:color="auto"/>
        <w:bottom w:val="none" w:sz="0" w:space="0" w:color="auto"/>
        <w:right w:val="none" w:sz="0" w:space="0" w:color="auto"/>
      </w:divBdr>
    </w:div>
    <w:div w:id="14409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5C280C"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46"/>
    <w:rsid w:val="004E4AB3"/>
    <w:rsid w:val="00510546"/>
    <w:rsid w:val="005C280C"/>
    <w:rsid w:val="005E083B"/>
    <w:rsid w:val="006D3D43"/>
    <w:rsid w:val="00746F01"/>
    <w:rsid w:val="00A7255F"/>
    <w:rsid w:val="00A83082"/>
    <w:rsid w:val="00BF2419"/>
    <w:rsid w:val="00CD4541"/>
    <w:rsid w:val="00DE4766"/>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3544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2023-05-29T07:25:00Z</cp:lastPrinted>
  <dcterms:created xsi:type="dcterms:W3CDTF">2023-05-30T15:09:00Z</dcterms:created>
  <dcterms:modified xsi:type="dcterms:W3CDTF">2023-05-30T15:09:00Z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