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6233D2E0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F87D27" w:rsidRPr="00F87D27">
        <w:rPr>
          <w:rFonts w:asciiTheme="minorHAnsi" w:hAnsiTheme="minorHAnsi" w:cstheme="minorHAnsi"/>
          <w:sz w:val="22"/>
          <w:szCs w:val="22"/>
        </w:rPr>
        <w:t>Daniel Šeliga</w:t>
      </w:r>
    </w:p>
    <w:p w14:paraId="7BEB1D07" w14:textId="623E9EC2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82B05">
        <w:rPr>
          <w:rFonts w:asciiTheme="minorHAnsi" w:hAnsiTheme="minorHAnsi" w:cstheme="minorHAnsi"/>
          <w:sz w:val="22"/>
          <w:szCs w:val="22"/>
        </w:rPr>
        <w:t>Ing. Pavlína Kirschnerová, Ph.D.</w:t>
      </w:r>
    </w:p>
    <w:p w14:paraId="05C5954D" w14:textId="2193D6AA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F87D27" w:rsidRPr="00F87D27">
        <w:rPr>
          <w:rFonts w:cstheme="minorHAnsi"/>
        </w:rPr>
        <w:t>Analýza zaměstnaneckých benefitů a jejich účetní a daňový dopad na vybranou společnost</w:t>
      </w:r>
    </w:p>
    <w:p w14:paraId="07FD52EA" w14:textId="76A0EBC1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082B05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EDF8266" w:rsidR="000E094A" w:rsidRDefault="00EE746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78009C" w14:textId="77777777" w:rsidR="00EA08D7" w:rsidRDefault="00EA08D7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05E6B5AA" w14:textId="1FF6F514" w:rsidR="000E094A" w:rsidRPr="000E094A" w:rsidRDefault="00AD282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</w:t>
            </w:r>
            <w:r w:rsidR="00142B93">
              <w:rPr>
                <w:rFonts w:cstheme="minorHAnsi"/>
              </w:rPr>
              <w:t xml:space="preserve"> je srozumitelně definován a je v souladu s tématem práce. </w:t>
            </w:r>
            <w:r w:rsidR="00955D13">
              <w:rPr>
                <w:rFonts w:cstheme="minorHAnsi"/>
              </w:rPr>
              <w:t xml:space="preserve">Zvolené postupy a metody </w:t>
            </w:r>
            <w:r w:rsidR="00EA08D7">
              <w:rPr>
                <w:rFonts w:cstheme="minorHAnsi"/>
              </w:rPr>
              <w:t xml:space="preserve">jsou </w:t>
            </w:r>
            <w:r w:rsidR="00AA33A1" w:rsidRPr="00AA33A1">
              <w:rPr>
                <w:rFonts w:cstheme="minorHAnsi"/>
              </w:rPr>
              <w:t>dostačující</w:t>
            </w:r>
            <w:r w:rsidR="004317EC">
              <w:rPr>
                <w:rFonts w:cstheme="minorHAnsi"/>
              </w:rPr>
              <w:t>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32F0961" w:rsidR="000E094A" w:rsidRDefault="00EE746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841197" w14:textId="77777777" w:rsidR="00A729F2" w:rsidRDefault="00A729F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4D7ED331" w:rsidR="000E094A" w:rsidRPr="000E094A" w:rsidRDefault="00AC741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C741F">
              <w:rPr>
                <w:rFonts w:cstheme="minorHAnsi"/>
              </w:rPr>
              <w:t>Teoretická část práce vychází z vhodně zvolených literárních zdrojů, které jsou adekvátně citovány. Text je v souladu s tématem práce, je kvalitně zpracován a obsahuje řadu relevantních informací.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0963E7A" w:rsidR="000E094A" w:rsidRDefault="004847F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19D432D0" w:rsidR="000E094A" w:rsidRDefault="00F75E0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práce </w:t>
            </w:r>
            <w:r w:rsidR="004D51E1">
              <w:rPr>
                <w:rFonts w:cstheme="minorHAnsi"/>
              </w:rPr>
              <w:t>obsahuje popis</w:t>
            </w:r>
            <w:r w:rsidR="00FB2F60">
              <w:rPr>
                <w:rFonts w:cstheme="minorHAnsi"/>
              </w:rPr>
              <w:t xml:space="preserve"> odměňování zaměstnanců</w:t>
            </w:r>
            <w:r w:rsidR="00203B69">
              <w:rPr>
                <w:rFonts w:cstheme="minorHAnsi"/>
              </w:rPr>
              <w:t xml:space="preserve">, přičemž </w:t>
            </w:r>
            <w:r w:rsidR="00203B69" w:rsidRPr="00203B69">
              <w:rPr>
                <w:rFonts w:cstheme="minorHAnsi"/>
              </w:rPr>
              <w:t>příliš zachází do teorie (např. zákonné podmínky poskytování příplatků)</w:t>
            </w:r>
            <w:r w:rsidR="00203B69">
              <w:rPr>
                <w:rFonts w:cstheme="minorHAnsi"/>
              </w:rPr>
              <w:t xml:space="preserve"> a </w:t>
            </w:r>
            <w:r w:rsidR="00D673C6">
              <w:rPr>
                <w:rFonts w:cstheme="minorHAnsi"/>
              </w:rPr>
              <w:t>výčet</w:t>
            </w:r>
            <w:r w:rsidR="004D51E1">
              <w:rPr>
                <w:rFonts w:cstheme="minorHAnsi"/>
              </w:rPr>
              <w:t xml:space="preserve"> současných zaměstnaneckých benefitů, které společnost poskytuje</w:t>
            </w:r>
            <w:r w:rsidR="00203B69">
              <w:rPr>
                <w:rFonts w:cstheme="minorHAnsi"/>
              </w:rPr>
              <w:t>.</w:t>
            </w:r>
            <w:r w:rsidR="00165FA8">
              <w:rPr>
                <w:rFonts w:cstheme="minorHAnsi"/>
              </w:rPr>
              <w:t xml:space="preserve"> </w:t>
            </w:r>
            <w:r w:rsidR="004D51E1">
              <w:rPr>
                <w:rFonts w:cstheme="minorHAnsi"/>
              </w:rPr>
              <w:t>Chybí</w:t>
            </w:r>
            <w:r w:rsidR="00C2003B">
              <w:rPr>
                <w:rFonts w:cstheme="minorHAnsi"/>
              </w:rPr>
              <w:t xml:space="preserve"> </w:t>
            </w:r>
            <w:r w:rsidR="00BD43BA">
              <w:rPr>
                <w:rFonts w:cstheme="minorHAnsi"/>
              </w:rPr>
              <w:t>však analýza těchto benefitů</w:t>
            </w:r>
            <w:r w:rsidR="006C40C3">
              <w:rPr>
                <w:rFonts w:cstheme="minorHAnsi"/>
              </w:rPr>
              <w:t xml:space="preserve"> (</w:t>
            </w:r>
            <w:r w:rsidR="005250DC">
              <w:rPr>
                <w:rFonts w:cstheme="minorHAnsi"/>
              </w:rPr>
              <w:t xml:space="preserve">kolik zaměstnanců dané benefity využívá, </w:t>
            </w:r>
            <w:r w:rsidR="00F847BB">
              <w:rPr>
                <w:rFonts w:cstheme="minorHAnsi"/>
              </w:rPr>
              <w:t xml:space="preserve">jaké náklady představují pro společnost, </w:t>
            </w:r>
            <w:r w:rsidR="00141197">
              <w:rPr>
                <w:rFonts w:cstheme="minorHAnsi"/>
              </w:rPr>
              <w:t>daňov</w:t>
            </w:r>
            <w:r w:rsidR="00F01524">
              <w:rPr>
                <w:rFonts w:cstheme="minorHAnsi"/>
              </w:rPr>
              <w:t>é</w:t>
            </w:r>
            <w:r w:rsidR="00141197">
              <w:rPr>
                <w:rFonts w:cstheme="minorHAnsi"/>
              </w:rPr>
              <w:t xml:space="preserve"> </w:t>
            </w:r>
            <w:r w:rsidR="005053DF">
              <w:rPr>
                <w:rFonts w:cstheme="minorHAnsi"/>
              </w:rPr>
              <w:t>aspekty</w:t>
            </w:r>
            <w:r w:rsidR="00141197">
              <w:rPr>
                <w:rFonts w:cstheme="minorHAnsi"/>
              </w:rPr>
              <w:t>, atd.)</w:t>
            </w:r>
            <w:r w:rsidR="004D51E1">
              <w:rPr>
                <w:rFonts w:cstheme="minorHAnsi"/>
              </w:rPr>
              <w:t xml:space="preserve"> </w:t>
            </w:r>
            <w:r w:rsidR="00EB6B70">
              <w:rPr>
                <w:rFonts w:cstheme="minorHAnsi"/>
              </w:rPr>
              <w:t>Následuje krátké dotazníkové šetření s jednoduchým vyhodnocením.</w:t>
            </w:r>
            <w:r w:rsidR="008158FF">
              <w:rPr>
                <w:rFonts w:cstheme="minorHAnsi"/>
              </w:rPr>
              <w:t xml:space="preserve"> </w:t>
            </w:r>
            <w:r w:rsidR="00EA6035">
              <w:rPr>
                <w:rFonts w:cstheme="minorHAnsi"/>
              </w:rPr>
              <w:t xml:space="preserve">Chybí </w:t>
            </w:r>
            <w:r w:rsidR="00AD2952">
              <w:rPr>
                <w:rFonts w:cstheme="minorHAnsi"/>
              </w:rPr>
              <w:t xml:space="preserve">souhrnné </w:t>
            </w:r>
            <w:r w:rsidR="00207285">
              <w:rPr>
                <w:rFonts w:cstheme="minorHAnsi"/>
              </w:rPr>
              <w:t>z</w:t>
            </w:r>
            <w:r w:rsidR="00AD2952">
              <w:rPr>
                <w:rFonts w:cstheme="minorHAnsi"/>
              </w:rPr>
              <w:t>hodnocení</w:t>
            </w:r>
            <w:r w:rsidR="006E0DEF">
              <w:rPr>
                <w:rFonts w:cstheme="minorHAnsi"/>
              </w:rPr>
              <w:t xml:space="preserve"> současného stavu.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8101206" w:rsidR="000E094A" w:rsidRDefault="00361ED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309CAD" w14:textId="77777777" w:rsidR="002A76F5" w:rsidRDefault="002A76F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47E1B3" w14:textId="0F643042" w:rsidR="000E094A" w:rsidRDefault="00123C6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návrhové části student </w:t>
            </w:r>
            <w:r w:rsidR="00A31193">
              <w:rPr>
                <w:rFonts w:cstheme="minorHAnsi"/>
              </w:rPr>
              <w:t xml:space="preserve">navrhuje tři nové zaměstnanecké benefity, </w:t>
            </w:r>
            <w:r w:rsidR="00AA632D">
              <w:rPr>
                <w:rFonts w:cstheme="minorHAnsi"/>
              </w:rPr>
              <w:t xml:space="preserve">přičemž </w:t>
            </w:r>
            <w:r w:rsidR="008D0D6F">
              <w:rPr>
                <w:rFonts w:cstheme="minorHAnsi"/>
              </w:rPr>
              <w:t xml:space="preserve">nepodloženě </w:t>
            </w:r>
            <w:r w:rsidR="00AA632D">
              <w:rPr>
                <w:rFonts w:cstheme="minorHAnsi"/>
              </w:rPr>
              <w:t xml:space="preserve">vybírá benefity, o které </w:t>
            </w:r>
            <w:r w:rsidR="002A76F5">
              <w:rPr>
                <w:rFonts w:cstheme="minorHAnsi"/>
              </w:rPr>
              <w:t xml:space="preserve">zaměstnanci dle dotazníkového šetření mají malý zájem. </w:t>
            </w:r>
            <w:r w:rsidR="00AB3BC1">
              <w:rPr>
                <w:rFonts w:cstheme="minorHAnsi"/>
              </w:rPr>
              <w:t xml:space="preserve">Kalkulace obsahují chyby. </w:t>
            </w:r>
            <w:r w:rsidR="00563A42">
              <w:rPr>
                <w:rFonts w:cstheme="minorHAnsi"/>
              </w:rPr>
              <w:t>C</w:t>
            </w:r>
            <w:r w:rsidR="00F3023A">
              <w:rPr>
                <w:rFonts w:cstheme="minorHAnsi"/>
              </w:rPr>
              <w:t xml:space="preserve">hybně je řešena daňová uznatelnost </w:t>
            </w:r>
            <w:r w:rsidR="00AD2CA7">
              <w:rPr>
                <w:rFonts w:cstheme="minorHAnsi"/>
              </w:rPr>
              <w:t xml:space="preserve">v kap. </w:t>
            </w:r>
            <w:r w:rsidR="00B82E51">
              <w:rPr>
                <w:rFonts w:cstheme="minorHAnsi"/>
              </w:rPr>
              <w:t xml:space="preserve">10.2.2, </w:t>
            </w:r>
            <w:r w:rsidR="000D02BC">
              <w:rPr>
                <w:rFonts w:cstheme="minorHAnsi"/>
              </w:rPr>
              <w:t xml:space="preserve">na straně </w:t>
            </w:r>
            <w:r w:rsidR="0009262A">
              <w:rPr>
                <w:rFonts w:cstheme="minorHAnsi"/>
              </w:rPr>
              <w:t xml:space="preserve">67 je nesprávně uveden limit, </w:t>
            </w:r>
            <w:r w:rsidR="00151719">
              <w:rPr>
                <w:rFonts w:cstheme="minorHAnsi"/>
              </w:rPr>
              <w:t xml:space="preserve">na str. 69 </w:t>
            </w:r>
            <w:r w:rsidR="003E5140">
              <w:rPr>
                <w:rFonts w:cstheme="minorHAnsi"/>
              </w:rPr>
              <w:t xml:space="preserve">je u nedaňového nákladu uvedeno daňový, </w:t>
            </w:r>
            <w:r w:rsidR="00563A42">
              <w:rPr>
                <w:rFonts w:cstheme="minorHAnsi"/>
              </w:rPr>
              <w:t>v</w:t>
            </w:r>
            <w:r w:rsidR="00563A42" w:rsidRPr="00563A42">
              <w:rPr>
                <w:rFonts w:cstheme="minorHAnsi"/>
              </w:rPr>
              <w:t xml:space="preserve"> případě daňové uznatelnosti na straně zaměstnavatele není do celkových nákladů zahrnuta úspora na </w:t>
            </w:r>
            <w:proofErr w:type="gramStart"/>
            <w:r w:rsidR="00563A42" w:rsidRPr="00563A42">
              <w:rPr>
                <w:rFonts w:cstheme="minorHAnsi"/>
              </w:rPr>
              <w:t>dani,</w:t>
            </w:r>
            <w:proofErr w:type="gramEnd"/>
            <w:r w:rsidR="00563A42" w:rsidRPr="00563A42">
              <w:rPr>
                <w:rFonts w:cstheme="minorHAnsi"/>
              </w:rPr>
              <w:t xml:space="preserve"> </w:t>
            </w:r>
            <w:r w:rsidR="003E5140">
              <w:rPr>
                <w:rFonts w:cstheme="minorHAnsi"/>
              </w:rPr>
              <w:t>atd.</w:t>
            </w:r>
            <w:r w:rsidR="001F0AEB">
              <w:rPr>
                <w:rFonts w:cstheme="minorHAnsi"/>
              </w:rPr>
              <w:t xml:space="preserve"> Kalkulace </w:t>
            </w:r>
            <w:r w:rsidR="00957577">
              <w:rPr>
                <w:rFonts w:cstheme="minorHAnsi"/>
              </w:rPr>
              <w:t xml:space="preserve">je </w:t>
            </w:r>
            <w:r w:rsidR="008D0E8D">
              <w:rPr>
                <w:rFonts w:cstheme="minorHAnsi"/>
              </w:rPr>
              <w:t xml:space="preserve">provedena pouze na jednoho zaměstnance </w:t>
            </w:r>
            <w:r w:rsidR="00681AFD">
              <w:rPr>
                <w:rFonts w:cstheme="minorHAnsi"/>
              </w:rPr>
              <w:t xml:space="preserve">a nejsou propočteny celkové </w:t>
            </w:r>
            <w:r w:rsidR="005B4387">
              <w:rPr>
                <w:rFonts w:cstheme="minorHAnsi"/>
              </w:rPr>
              <w:t xml:space="preserve">roční </w:t>
            </w:r>
            <w:r w:rsidR="00681AFD">
              <w:rPr>
                <w:rFonts w:cstheme="minorHAnsi"/>
              </w:rPr>
              <w:t xml:space="preserve">náklady, které by </w:t>
            </w:r>
            <w:r w:rsidR="005B4387">
              <w:rPr>
                <w:rFonts w:cstheme="minorHAnsi"/>
              </w:rPr>
              <w:t xml:space="preserve">společnost měla v případě zavedení </w:t>
            </w:r>
            <w:r w:rsidR="00957577">
              <w:rPr>
                <w:rFonts w:cstheme="minorHAnsi"/>
              </w:rPr>
              <w:t xml:space="preserve">navrhovaných benefitů. </w:t>
            </w:r>
            <w:r w:rsidR="008D0E8D">
              <w:rPr>
                <w:rFonts w:cstheme="minorHAnsi"/>
              </w:rPr>
              <w:t xml:space="preserve"> </w:t>
            </w:r>
            <w:r w:rsidR="00F707F4">
              <w:rPr>
                <w:rFonts w:cstheme="minorHAnsi"/>
              </w:rPr>
              <w:t>Chybí taktéž celk</w:t>
            </w:r>
            <w:r w:rsidR="0051500C">
              <w:rPr>
                <w:rFonts w:cstheme="minorHAnsi"/>
              </w:rPr>
              <w:t xml:space="preserve">ové </w:t>
            </w:r>
            <w:r w:rsidR="009A5D52">
              <w:rPr>
                <w:rFonts w:cstheme="minorHAnsi"/>
              </w:rPr>
              <w:t>vy</w:t>
            </w:r>
            <w:r w:rsidR="0051500C">
              <w:rPr>
                <w:rFonts w:cstheme="minorHAnsi"/>
              </w:rPr>
              <w:t>hodnocení.</w:t>
            </w:r>
          </w:p>
          <w:p w14:paraId="14227467" w14:textId="44B29B09" w:rsidR="003E5140" w:rsidRPr="000E094A" w:rsidRDefault="00FC12B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 práce byl splněn pouze částečně.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03DB78E" w:rsidR="000E094A" w:rsidRDefault="004F52E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1054AE42" w:rsidR="000E094A" w:rsidRDefault="00361ED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361ED4">
              <w:rPr>
                <w:rFonts w:cstheme="minorHAnsi"/>
              </w:rPr>
              <w:t>Z formálního hlediska lze konstatovat, že je práce vyhovující. Struktura práce, jazyková a grafická úroveň je odpovídající.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1B4A168" w:rsidR="009C7318" w:rsidRDefault="0001575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29C5C75F" w14:textId="32A3CC54" w:rsidR="00797E87" w:rsidRPr="000E094A" w:rsidRDefault="00797E87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Pr="00797E87">
              <w:rPr>
                <w:rFonts w:cstheme="minorHAnsi"/>
              </w:rPr>
              <w:t xml:space="preserve"> přes uvedené nedostatky je možné práci doporučit k</w:t>
            </w:r>
            <w:r w:rsidR="00E3209E">
              <w:rPr>
                <w:rFonts w:cstheme="minorHAnsi"/>
              </w:rPr>
              <w:t> </w:t>
            </w:r>
            <w:r w:rsidRPr="00797E87">
              <w:rPr>
                <w:rFonts w:cstheme="minorHAnsi"/>
              </w:rPr>
              <w:t>obhajobě</w:t>
            </w:r>
            <w:r w:rsidR="00E3209E">
              <w:rPr>
                <w:rFonts w:cstheme="minorHAnsi"/>
              </w:rPr>
              <w:t>.</w:t>
            </w:r>
            <w:r w:rsidRPr="00797E87">
              <w:rPr>
                <w:rFonts w:cstheme="minorHAnsi"/>
              </w:rPr>
              <w:t xml:space="preserve"> </w:t>
            </w:r>
            <w:r w:rsidR="00E3209E">
              <w:rPr>
                <w:rFonts w:cstheme="minorHAnsi"/>
              </w:rPr>
              <w:t>Student</w:t>
            </w:r>
            <w:r w:rsidRPr="00797E87">
              <w:rPr>
                <w:rFonts w:cstheme="minorHAnsi"/>
              </w:rPr>
              <w:t xml:space="preserve"> by měl stručně a jasně objasnit výstupy své práce.</w:t>
            </w:r>
          </w:p>
          <w:p w14:paraId="4FC68188" w14:textId="1D045E2F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18D9A0A9" w:rsidR="009C7318" w:rsidRDefault="00185B2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Mimo </w:t>
      </w:r>
      <w:r w:rsidR="001200BD">
        <w:rPr>
          <w:rFonts w:cstheme="minorHAnsi"/>
        </w:rPr>
        <w:t xml:space="preserve">peněžní odměny projevili zaměstnanci poměrně velký zájem o příspěvek na dovolenou. Jak by vypadala kalkulace </w:t>
      </w:r>
      <w:r w:rsidR="00187AEE">
        <w:rPr>
          <w:rFonts w:cstheme="minorHAnsi"/>
        </w:rPr>
        <w:t>v případě tohoto benefitu?</w:t>
      </w:r>
    </w:p>
    <w:p w14:paraId="55DA52BC" w14:textId="7BB843BC" w:rsidR="005C4ACA" w:rsidRDefault="00F3128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Jaké jsou podmínky daňové uznatelnosti</w:t>
      </w:r>
      <w:r w:rsidR="00274041">
        <w:rPr>
          <w:rFonts w:cstheme="minorHAnsi"/>
        </w:rPr>
        <w:t xml:space="preserve"> nepeněžního příspěvku na zdravotní péči?</w:t>
      </w:r>
    </w:p>
    <w:p w14:paraId="1991DEDB" w14:textId="7F243518" w:rsidR="005C4ACA" w:rsidRPr="005C4ACA" w:rsidRDefault="00010FDD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 vysoké náklady </w:t>
      </w:r>
      <w:r w:rsidR="009A382F">
        <w:rPr>
          <w:rFonts w:cstheme="minorHAnsi"/>
        </w:rPr>
        <w:t>tvoří ve</w:t>
      </w:r>
      <w:r w:rsidR="00295F1E">
        <w:rPr>
          <w:rFonts w:cstheme="minorHAnsi"/>
        </w:rPr>
        <w:t xml:space="preserve"> společnost</w:t>
      </w:r>
      <w:r w:rsidR="009A382F">
        <w:rPr>
          <w:rFonts w:cstheme="minorHAnsi"/>
        </w:rPr>
        <w:t>i</w:t>
      </w:r>
      <w:r w:rsidR="00295F1E">
        <w:rPr>
          <w:rFonts w:cstheme="minorHAnsi"/>
        </w:rPr>
        <w:t xml:space="preserve"> </w:t>
      </w:r>
      <w:r w:rsidR="00B91F2B">
        <w:rPr>
          <w:rFonts w:cstheme="minorHAnsi"/>
        </w:rPr>
        <w:t xml:space="preserve">v současnosti </w:t>
      </w:r>
      <w:r w:rsidR="00495AA8">
        <w:rPr>
          <w:rFonts w:cstheme="minorHAnsi"/>
        </w:rPr>
        <w:t xml:space="preserve">poskytované </w:t>
      </w:r>
      <w:r w:rsidR="00B91F2B">
        <w:rPr>
          <w:rFonts w:cstheme="minorHAnsi"/>
        </w:rPr>
        <w:t xml:space="preserve">zaměstnanecké </w:t>
      </w:r>
      <w:r w:rsidR="00495AA8">
        <w:rPr>
          <w:rFonts w:cstheme="minorHAnsi"/>
        </w:rPr>
        <w:t>benefity?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2DB89DC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D361BC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D361B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5D654DB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2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361BC">
            <w:rPr>
              <w:rFonts w:cstheme="minorHAnsi"/>
            </w:rPr>
            <w:t>28.05.2023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F8FE55" w14:textId="77777777" w:rsidR="00290E1E" w:rsidRDefault="00290E1E" w:rsidP="00A40E93">
      <w:pPr>
        <w:spacing w:after="0" w:line="240" w:lineRule="auto"/>
      </w:pPr>
      <w:r>
        <w:separator/>
      </w:r>
    </w:p>
  </w:endnote>
  <w:endnote w:type="continuationSeparator" w:id="0">
    <w:p w14:paraId="2E9AFD94" w14:textId="77777777" w:rsidR="00290E1E" w:rsidRDefault="00290E1E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286B54" w14:textId="77777777" w:rsidR="00290E1E" w:rsidRDefault="00290E1E" w:rsidP="00A40E93">
      <w:pPr>
        <w:spacing w:after="0" w:line="240" w:lineRule="auto"/>
      </w:pPr>
      <w:r>
        <w:separator/>
      </w:r>
    </w:p>
  </w:footnote>
  <w:footnote w:type="continuationSeparator" w:id="0">
    <w:p w14:paraId="41B3533E" w14:textId="77777777" w:rsidR="00290E1E" w:rsidRDefault="00290E1E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10FDD"/>
    <w:rsid w:val="0001575C"/>
    <w:rsid w:val="00025BF3"/>
    <w:rsid w:val="0003196A"/>
    <w:rsid w:val="00082B05"/>
    <w:rsid w:val="0009262A"/>
    <w:rsid w:val="000D02BC"/>
    <w:rsid w:val="000E094A"/>
    <w:rsid w:val="001200BD"/>
    <w:rsid w:val="00123C67"/>
    <w:rsid w:val="00141197"/>
    <w:rsid w:val="00142B93"/>
    <w:rsid w:val="00151719"/>
    <w:rsid w:val="00165FA8"/>
    <w:rsid w:val="00185B22"/>
    <w:rsid w:val="00187AEE"/>
    <w:rsid w:val="001B77C5"/>
    <w:rsid w:val="001F0AEB"/>
    <w:rsid w:val="001F42CF"/>
    <w:rsid w:val="00203B69"/>
    <w:rsid w:val="00207285"/>
    <w:rsid w:val="0024258E"/>
    <w:rsid w:val="00274041"/>
    <w:rsid w:val="002902A6"/>
    <w:rsid w:val="00290E1E"/>
    <w:rsid w:val="00295F1E"/>
    <w:rsid w:val="0029651C"/>
    <w:rsid w:val="002A76F5"/>
    <w:rsid w:val="00361ED4"/>
    <w:rsid w:val="003E5140"/>
    <w:rsid w:val="00414761"/>
    <w:rsid w:val="004317EC"/>
    <w:rsid w:val="004847F7"/>
    <w:rsid w:val="00495AA8"/>
    <w:rsid w:val="00497325"/>
    <w:rsid w:val="004D378C"/>
    <w:rsid w:val="004D51E1"/>
    <w:rsid w:val="004F52E6"/>
    <w:rsid w:val="005053DF"/>
    <w:rsid w:val="0051500C"/>
    <w:rsid w:val="005250DC"/>
    <w:rsid w:val="00563A42"/>
    <w:rsid w:val="005A3B4A"/>
    <w:rsid w:val="005A7AB3"/>
    <w:rsid w:val="005B4387"/>
    <w:rsid w:val="005C4ACA"/>
    <w:rsid w:val="0067082B"/>
    <w:rsid w:val="00681AFD"/>
    <w:rsid w:val="00694399"/>
    <w:rsid w:val="006C40C3"/>
    <w:rsid w:val="006E0DEF"/>
    <w:rsid w:val="00722AC2"/>
    <w:rsid w:val="0073639B"/>
    <w:rsid w:val="007553A6"/>
    <w:rsid w:val="00797E87"/>
    <w:rsid w:val="0080750E"/>
    <w:rsid w:val="008158FF"/>
    <w:rsid w:val="00832FCD"/>
    <w:rsid w:val="0085398A"/>
    <w:rsid w:val="008B781B"/>
    <w:rsid w:val="008D0D6F"/>
    <w:rsid w:val="008D0E8D"/>
    <w:rsid w:val="00955D13"/>
    <w:rsid w:val="00957577"/>
    <w:rsid w:val="00974EA2"/>
    <w:rsid w:val="00987B93"/>
    <w:rsid w:val="009A382F"/>
    <w:rsid w:val="009A5D52"/>
    <w:rsid w:val="009C322A"/>
    <w:rsid w:val="009C7318"/>
    <w:rsid w:val="00A31193"/>
    <w:rsid w:val="00A40E93"/>
    <w:rsid w:val="00A729F2"/>
    <w:rsid w:val="00A7527E"/>
    <w:rsid w:val="00AA33A1"/>
    <w:rsid w:val="00AA632D"/>
    <w:rsid w:val="00AB0012"/>
    <w:rsid w:val="00AB3BC1"/>
    <w:rsid w:val="00AC4BEC"/>
    <w:rsid w:val="00AC741F"/>
    <w:rsid w:val="00AD2820"/>
    <w:rsid w:val="00AD2952"/>
    <w:rsid w:val="00AD2CA7"/>
    <w:rsid w:val="00B14451"/>
    <w:rsid w:val="00B52EE9"/>
    <w:rsid w:val="00B82E51"/>
    <w:rsid w:val="00B91F2B"/>
    <w:rsid w:val="00BA16DD"/>
    <w:rsid w:val="00BC6FFA"/>
    <w:rsid w:val="00BC77F6"/>
    <w:rsid w:val="00BD43BA"/>
    <w:rsid w:val="00C2003B"/>
    <w:rsid w:val="00CA34A9"/>
    <w:rsid w:val="00CB29D9"/>
    <w:rsid w:val="00CD12C3"/>
    <w:rsid w:val="00CE55BD"/>
    <w:rsid w:val="00D361BC"/>
    <w:rsid w:val="00D673C6"/>
    <w:rsid w:val="00DC7D52"/>
    <w:rsid w:val="00E22423"/>
    <w:rsid w:val="00E3209E"/>
    <w:rsid w:val="00E7633F"/>
    <w:rsid w:val="00EA08D7"/>
    <w:rsid w:val="00EA6035"/>
    <w:rsid w:val="00EB6B70"/>
    <w:rsid w:val="00EE7467"/>
    <w:rsid w:val="00EF1720"/>
    <w:rsid w:val="00F01524"/>
    <w:rsid w:val="00F3023A"/>
    <w:rsid w:val="00F31289"/>
    <w:rsid w:val="00F707F4"/>
    <w:rsid w:val="00F75E0A"/>
    <w:rsid w:val="00F847BB"/>
    <w:rsid w:val="00F87D27"/>
    <w:rsid w:val="00F92C79"/>
    <w:rsid w:val="00FB2F60"/>
    <w:rsid w:val="00FC12B4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BF3B6E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7255F"/>
    <w:rsid w:val="00BF3B6E"/>
    <w:rsid w:val="00E761BF"/>
    <w:rsid w:val="00FE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2023-06-05T09:48:00Z</dcterms:created>
  <dcterms:modified xsi:type="dcterms:W3CDTF">2023-06-05T09:48:00Z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