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3350F9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5E9B">
        <w:rPr>
          <w:rFonts w:asciiTheme="minorHAnsi" w:hAnsiTheme="minorHAnsi" w:cstheme="minorHAnsi"/>
          <w:sz w:val="22"/>
          <w:szCs w:val="22"/>
        </w:rPr>
        <w:t>Straková Adriana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5B01611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5E9B">
        <w:rPr>
          <w:rFonts w:cstheme="minorHAnsi"/>
        </w:rPr>
        <w:t>Režim přenesení daňové povinnosti a jeho aplikace ve vybrané společnosti</w:t>
      </w:r>
    </w:p>
    <w:p w14:paraId="3F08876F" w14:textId="4FE7185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8AB80F" w:rsidR="000E094A" w:rsidRDefault="006C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A9298C6" w14:textId="77451501" w:rsidR="000E094A" w:rsidRDefault="006C0B79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</w:t>
            </w:r>
            <w:r w:rsidR="00AF07FD">
              <w:rPr>
                <w:rFonts w:cstheme="minorHAnsi"/>
              </w:rPr>
              <w:t>byl</w:t>
            </w:r>
            <w:r w:rsidR="004A6385">
              <w:rPr>
                <w:rFonts w:cstheme="minorHAnsi"/>
              </w:rPr>
              <w:t xml:space="preserve">a analýza režimu přenesené daňové povinnosti ve vybrané firmě. Tento cíl je jasně formulován a je v souladu se zadáním práce. </w:t>
            </w:r>
            <w:r w:rsidR="00AF07FD">
              <w:rPr>
                <w:rFonts w:cstheme="minorHAnsi"/>
              </w:rPr>
              <w:t>Mezi metody, které byly v práci použity</w:t>
            </w:r>
            <w:r w:rsidR="004A6385">
              <w:rPr>
                <w:rFonts w:cstheme="minorHAnsi"/>
              </w:rPr>
              <w:t xml:space="preserve"> byla hlavně </w:t>
            </w:r>
            <w:r w:rsidR="00AF07FD">
              <w:rPr>
                <w:rFonts w:cstheme="minorHAnsi"/>
              </w:rPr>
              <w:t>analýza</w:t>
            </w:r>
            <w:r w:rsidR="004A6385">
              <w:rPr>
                <w:rFonts w:cstheme="minorHAnsi"/>
              </w:rPr>
              <w:t xml:space="preserve">. Tato metoda vedla k naplnění cílů </w:t>
            </w:r>
            <w:r w:rsidR="00AF07FD">
              <w:rPr>
                <w:rFonts w:cstheme="minorHAnsi"/>
              </w:rPr>
              <w:t>práce.</w:t>
            </w:r>
          </w:p>
          <w:p w14:paraId="7ED3E311" w14:textId="0D590146" w:rsidR="00AF07FD" w:rsidRPr="000E094A" w:rsidRDefault="00AF07FD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069A69" w:rsidR="000E094A" w:rsidRDefault="00566A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DAD21F8" w14:textId="4CDB5AB5" w:rsidR="00537576" w:rsidRDefault="005375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popisuje obecně daňový systém se zaměřením na DPH, na</w:t>
            </w:r>
            <w:r w:rsidR="004A6385">
              <w:rPr>
                <w:rFonts w:cstheme="minorHAnsi"/>
              </w:rPr>
              <w:t xml:space="preserve"> přenesenou daňovou povinnost. </w:t>
            </w:r>
            <w:r>
              <w:rPr>
                <w:rFonts w:cstheme="minorHAnsi"/>
              </w:rPr>
              <w:t>Jsou použity vhodné domácí zdroje</w:t>
            </w:r>
            <w:r w:rsidR="00566A8D">
              <w:rPr>
                <w:rFonts w:cstheme="minorHAnsi"/>
              </w:rPr>
              <w:t xml:space="preserve"> a způsob citování je v pořádku. Teoretická část tvoří základ pro praktickou část.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252E10" w:rsidR="000E094A" w:rsidRDefault="004A63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86F53A0" w14:textId="44C73EDD" w:rsidR="00377075" w:rsidRDefault="00566A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</w:t>
            </w:r>
            <w:r w:rsidR="00377075">
              <w:rPr>
                <w:rFonts w:cstheme="minorHAnsi"/>
              </w:rPr>
              <w:t>je provedena analýza stávajícího stavu uplatnění základní a snížené sazby daně a přenesené daňové povinnosti. Tato analýza je dostatečná a shrnuje současný stav ve společnosti.</w:t>
            </w:r>
          </w:p>
          <w:p w14:paraId="6A93D2E9" w14:textId="77777777" w:rsidR="00377075" w:rsidRDefault="003770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F106E0" w:rsidR="000E094A" w:rsidRDefault="003770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9FE0BF2" w14:textId="050A3112" w:rsidR="00377075" w:rsidRDefault="003770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zamezení chyb při uplatnění přenesené daňové povinnosti je přínosem pro firmu. Velké množství návrhů by mohlo být lépe sestaveno do přehledné tabulky.</w:t>
            </w:r>
          </w:p>
          <w:p w14:paraId="08191F52" w14:textId="77777777" w:rsidR="000E094A" w:rsidRPr="000E094A" w:rsidRDefault="000E094A" w:rsidP="003770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CA1A72" w:rsidR="000E094A" w:rsidRDefault="00435B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130A8EF3" w:rsidR="000E094A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7266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747C31" w:rsidR="009C7318" w:rsidRDefault="003770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6CEE6871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435B8D">
              <w:rPr>
                <w:rFonts w:cstheme="minorHAnsi"/>
              </w:rPr>
              <w:t>je d</w:t>
            </w:r>
            <w:r w:rsidR="00756143">
              <w:rPr>
                <w:rFonts w:cstheme="minorHAnsi"/>
              </w:rPr>
              <w:t xml:space="preserve">obře zpracována, jsou </w:t>
            </w:r>
            <w:r w:rsidR="00435B8D">
              <w:rPr>
                <w:rFonts w:cstheme="minorHAnsi"/>
              </w:rPr>
              <w:t xml:space="preserve">v ní </w:t>
            </w:r>
            <w:r w:rsidR="00756143">
              <w:rPr>
                <w:rFonts w:cstheme="minorHAnsi"/>
              </w:rPr>
              <w:t>použity i praktické zkušenosti student</w:t>
            </w:r>
            <w:r w:rsidR="00377075">
              <w:rPr>
                <w:rFonts w:cstheme="minorHAnsi"/>
              </w:rPr>
              <w:t>ky</w:t>
            </w:r>
            <w:r w:rsidR="00756143">
              <w:rPr>
                <w:rFonts w:cstheme="minorHAnsi"/>
              </w:rPr>
              <w:t xml:space="preserve">. 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BF4554" w14:textId="4990D59C" w:rsidR="00756143" w:rsidRDefault="00377075" w:rsidP="00377075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V grafu č.3 máte popsán</w:t>
      </w:r>
      <w:r w:rsidR="00CC4785">
        <w:rPr>
          <w:rFonts w:cstheme="minorHAnsi"/>
        </w:rPr>
        <w:t>o dělení daňových subjektů. Můžete vysvětlit, kdo je podle zákona o DPH čekatel</w:t>
      </w:r>
    </w:p>
    <w:p w14:paraId="545FAFAA" w14:textId="30E92F78" w:rsidR="00CC4785" w:rsidRDefault="00CC4785" w:rsidP="00377075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jsou režimem přenesené daňové povinnosti ovlivněni zaměstnanci, jak píšete v kap.6.</w:t>
      </w:r>
      <w:bookmarkStart w:id="1" w:name="_GoBack"/>
      <w:bookmarkEnd w:id="1"/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E54B7" w14:textId="77777777" w:rsidR="009A6A93" w:rsidRDefault="009A6A93" w:rsidP="00A40E93">
      <w:pPr>
        <w:spacing w:after="0" w:line="240" w:lineRule="auto"/>
      </w:pPr>
      <w:r>
        <w:separator/>
      </w:r>
    </w:p>
  </w:endnote>
  <w:endnote w:type="continuationSeparator" w:id="0">
    <w:p w14:paraId="6EEF86F5" w14:textId="77777777" w:rsidR="009A6A93" w:rsidRDefault="009A6A9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D985" w14:textId="77777777" w:rsidR="009A6A93" w:rsidRDefault="009A6A93" w:rsidP="00A40E93">
      <w:pPr>
        <w:spacing w:after="0" w:line="240" w:lineRule="auto"/>
      </w:pPr>
      <w:r>
        <w:separator/>
      </w:r>
    </w:p>
  </w:footnote>
  <w:footnote w:type="continuationSeparator" w:id="0">
    <w:p w14:paraId="5191801D" w14:textId="77777777" w:rsidR="009A6A93" w:rsidRDefault="009A6A9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4D87"/>
    <w:multiLevelType w:val="hybridMultilevel"/>
    <w:tmpl w:val="BE7AFE14"/>
    <w:lvl w:ilvl="0" w:tplc="961E941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4A7A"/>
    <w:rsid w:val="000E094A"/>
    <w:rsid w:val="000E1D36"/>
    <w:rsid w:val="00173FE7"/>
    <w:rsid w:val="001900AB"/>
    <w:rsid w:val="002350E9"/>
    <w:rsid w:val="0024258E"/>
    <w:rsid w:val="0029651C"/>
    <w:rsid w:val="00305C4A"/>
    <w:rsid w:val="00377075"/>
    <w:rsid w:val="00435B8D"/>
    <w:rsid w:val="00496EA9"/>
    <w:rsid w:val="004A6385"/>
    <w:rsid w:val="004D378C"/>
    <w:rsid w:val="00537576"/>
    <w:rsid w:val="00566A8D"/>
    <w:rsid w:val="005C4ACA"/>
    <w:rsid w:val="00665E9B"/>
    <w:rsid w:val="0067082B"/>
    <w:rsid w:val="00694399"/>
    <w:rsid w:val="006C0B79"/>
    <w:rsid w:val="00726637"/>
    <w:rsid w:val="0073639B"/>
    <w:rsid w:val="007553A6"/>
    <w:rsid w:val="00756143"/>
    <w:rsid w:val="00815928"/>
    <w:rsid w:val="0085398A"/>
    <w:rsid w:val="008B781B"/>
    <w:rsid w:val="008E2072"/>
    <w:rsid w:val="00974EA2"/>
    <w:rsid w:val="00987B93"/>
    <w:rsid w:val="009A6A93"/>
    <w:rsid w:val="009C322A"/>
    <w:rsid w:val="009C7318"/>
    <w:rsid w:val="009D67D5"/>
    <w:rsid w:val="009E29EA"/>
    <w:rsid w:val="00A40E93"/>
    <w:rsid w:val="00A7527E"/>
    <w:rsid w:val="00AC1ADA"/>
    <w:rsid w:val="00AF07FD"/>
    <w:rsid w:val="00B14451"/>
    <w:rsid w:val="00BA16DD"/>
    <w:rsid w:val="00C26F53"/>
    <w:rsid w:val="00CA34A9"/>
    <w:rsid w:val="00CC4785"/>
    <w:rsid w:val="00CD12C3"/>
    <w:rsid w:val="00DC5DE8"/>
    <w:rsid w:val="00DC7D52"/>
    <w:rsid w:val="00E22423"/>
    <w:rsid w:val="00EF1720"/>
    <w:rsid w:val="00F64E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18465D"/>
    <w:rsid w:val="00510546"/>
    <w:rsid w:val="005E083B"/>
    <w:rsid w:val="0083611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0B353F-799D-4BF1-A109-9A6EC73F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3</cp:revision>
  <cp:lastPrinted>2022-03-14T11:55:00Z</cp:lastPrinted>
  <dcterms:created xsi:type="dcterms:W3CDTF">2023-05-31T20:25:00Z</dcterms:created>
  <dcterms:modified xsi:type="dcterms:W3CDTF">2023-05-31T20:56:00Z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