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391BD9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61273" w:rsidRPr="00361273">
        <w:rPr>
          <w:rFonts w:asciiTheme="minorHAnsi" w:hAnsiTheme="minorHAnsi" w:cstheme="minorHAnsi"/>
          <w:sz w:val="22"/>
          <w:szCs w:val="22"/>
        </w:rPr>
        <w:t>Šulc</w:t>
      </w:r>
      <w:r w:rsidR="00361273">
        <w:rPr>
          <w:rFonts w:asciiTheme="minorHAnsi" w:hAnsiTheme="minorHAnsi" w:cstheme="minorHAnsi"/>
          <w:sz w:val="22"/>
          <w:szCs w:val="22"/>
        </w:rPr>
        <w:t xml:space="preserve"> </w:t>
      </w:r>
      <w:r w:rsidR="00361273" w:rsidRPr="00361273">
        <w:rPr>
          <w:rFonts w:asciiTheme="minorHAnsi" w:hAnsiTheme="minorHAnsi" w:cstheme="minorHAnsi"/>
          <w:sz w:val="22"/>
          <w:szCs w:val="22"/>
        </w:rPr>
        <w:t>Radim</w:t>
      </w:r>
    </w:p>
    <w:p w14:paraId="7BEB1D07" w14:textId="756646A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70D">
        <w:rPr>
          <w:rFonts w:asciiTheme="minorHAnsi" w:hAnsiTheme="minorHAnsi" w:cstheme="minorHAnsi"/>
          <w:sz w:val="22"/>
          <w:szCs w:val="22"/>
        </w:rPr>
        <w:t xml:space="preserve">RNDr. </w:t>
      </w:r>
      <w:r w:rsidR="0000070D" w:rsidRPr="0000070D">
        <w:rPr>
          <w:rFonts w:asciiTheme="minorHAnsi" w:hAnsiTheme="minorHAnsi" w:cstheme="minorHAnsi"/>
          <w:sz w:val="22"/>
          <w:szCs w:val="22"/>
        </w:rPr>
        <w:t>Pavel Bednář</w:t>
      </w:r>
      <w:r w:rsidR="0000070D">
        <w:rPr>
          <w:rFonts w:asciiTheme="minorHAnsi" w:hAnsiTheme="minorHAnsi" w:cstheme="minorHAnsi"/>
          <w:sz w:val="22"/>
          <w:szCs w:val="22"/>
        </w:rPr>
        <w:t>, Ph.D.</w:t>
      </w:r>
    </w:p>
    <w:p w14:paraId="05C5954D" w14:textId="2F39FF1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705AE" w:rsidRPr="00A705AE">
        <w:rPr>
          <w:rFonts w:cstheme="minorHAnsi"/>
        </w:rPr>
        <w:t>Koncepce bytové politiky města Litomyšl</w:t>
      </w:r>
    </w:p>
    <w:p w14:paraId="07FD52EA" w14:textId="2732E9B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70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1EFEB6" w:rsidR="000E094A" w:rsidRDefault="00A254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1C67F3FB" w:rsidR="000E094A" w:rsidRPr="000E094A" w:rsidRDefault="00AA12F8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práce musí obsahovat výzkumnou mezeru na základě konkrétních potřeb, nikoliv vyvstávat z osobních pocitů </w:t>
            </w:r>
            <w:r w:rsidR="002E3AC7">
              <w:rPr>
                <w:rFonts w:cstheme="minorHAnsi"/>
              </w:rPr>
              <w:t>autora.</w:t>
            </w:r>
            <w:r w:rsidR="005377B0">
              <w:rPr>
                <w:rFonts w:cstheme="minorHAnsi"/>
              </w:rPr>
              <w:t xml:space="preserve"> </w:t>
            </w:r>
            <w:r w:rsidR="005377B0">
              <w:rPr>
                <w:rFonts w:cstheme="minorHAnsi"/>
              </w:rPr>
              <w:t>Metody práce jsou pak vymezeny velmi, a opravdu velmi omezeným způsobem, bez jakýchkoliv citac</w:t>
            </w:r>
            <w:r w:rsidR="005377B0">
              <w:rPr>
                <w:rFonts w:cstheme="minorHAnsi"/>
              </w:rPr>
              <w:t>í ve vztahu k použitým metodám, nikoliv zdrojům dat.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DB3EBA" w:rsidR="000E094A" w:rsidRDefault="001550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11BDE318" w:rsidR="000E094A" w:rsidRPr="000E094A" w:rsidRDefault="00044297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By</w:t>
            </w:r>
            <w:r w:rsidR="00F76D25">
              <w:rPr>
                <w:rFonts w:cstheme="minorHAnsi"/>
              </w:rPr>
              <w:t xml:space="preserve">dlení a bytová </w:t>
            </w:r>
            <w:r>
              <w:rPr>
                <w:rFonts w:cstheme="minorHAnsi"/>
              </w:rPr>
              <w:t>politika musí být definována na základě kritické literární rešerše za užití zahraničních zdrojů, politických dokumentů EU, OECD apod., nikoliv jen z česko-jazyčných publikací</w:t>
            </w:r>
            <w:r w:rsidR="00273D7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 realitních nebo bankov</w:t>
            </w:r>
            <w:r w:rsidR="00273D78">
              <w:rPr>
                <w:rFonts w:cstheme="minorHAnsi"/>
              </w:rPr>
              <w:t>ních</w:t>
            </w:r>
            <w:r>
              <w:rPr>
                <w:rFonts w:cstheme="minorHAnsi"/>
              </w:rPr>
              <w:t xml:space="preserve"> serverů</w:t>
            </w:r>
            <w:r w:rsidR="00F76D25">
              <w:rPr>
                <w:rFonts w:cstheme="minorHAnsi"/>
              </w:rPr>
              <w:t>. Až následně mohou být uvedeny citace právních předpisů ČR.</w:t>
            </w:r>
            <w:r w:rsidR="0038535F">
              <w:rPr>
                <w:rFonts w:cstheme="minorHAnsi"/>
              </w:rPr>
              <w:t xml:space="preserve"> Teoretický </w:t>
            </w:r>
            <w:r w:rsidR="00BF0CD0">
              <w:rPr>
                <w:rFonts w:cstheme="minorHAnsi"/>
              </w:rPr>
              <w:t>část práce má být literární rešerší, avšak práce nabízí v některých částech citace Polákové, 2006.</w:t>
            </w:r>
            <w:r w:rsidR="001C6DE0">
              <w:rPr>
                <w:rFonts w:cstheme="minorHAnsi"/>
              </w:rPr>
              <w:t xml:space="preserve"> Kapitola </w:t>
            </w:r>
            <w:r w:rsidR="003A0E91">
              <w:rPr>
                <w:rFonts w:cstheme="minorHAnsi"/>
              </w:rPr>
              <w:t>3.8</w:t>
            </w:r>
            <w:r w:rsidR="001C6DE0">
              <w:rPr>
                <w:rFonts w:cstheme="minorHAnsi"/>
              </w:rPr>
              <w:t xml:space="preserve"> </w:t>
            </w:r>
            <w:r w:rsidR="001C6DE0" w:rsidRPr="001C6DE0">
              <w:rPr>
                <w:rFonts w:cstheme="minorHAnsi"/>
              </w:rPr>
              <w:t>Cíle a hodnocení bytové politiky</w:t>
            </w:r>
            <w:r w:rsidR="003A0E91">
              <w:rPr>
                <w:rFonts w:cstheme="minorHAnsi"/>
              </w:rPr>
              <w:t xml:space="preserve"> měla obsahovat dodatek „ … </w:t>
            </w:r>
            <w:r w:rsidR="009B0D4C">
              <w:rPr>
                <w:rFonts w:cstheme="minorHAnsi"/>
              </w:rPr>
              <w:t>v</w:t>
            </w:r>
            <w:r w:rsidR="003A0E91">
              <w:rPr>
                <w:rFonts w:cstheme="minorHAnsi"/>
              </w:rPr>
              <w:t xml:space="preserve"> ČR“.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DE4D79" w:rsidR="000E094A" w:rsidRDefault="001550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2AA10BA" w:rsidR="000E094A" w:rsidRPr="005238EE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5C74E071" w:rsidR="000E094A" w:rsidRPr="000E094A" w:rsidRDefault="00576FED" w:rsidP="008A64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Není zřejm</w:t>
            </w:r>
            <w:r w:rsidR="00CC16A9">
              <w:rPr>
                <w:rFonts w:cstheme="minorHAnsi"/>
              </w:rPr>
              <w:t>ý termín flagrantně, viz „</w:t>
            </w:r>
            <w:r w:rsidR="00CC16A9" w:rsidRPr="00CC16A9">
              <w:rPr>
                <w:rFonts w:cstheme="minorHAnsi"/>
              </w:rPr>
              <w:t>Bytová družstva jsou tu oproti Litomyšli ve flagrantně vyšším počtu</w:t>
            </w:r>
            <w:r w:rsidR="00CC16A9">
              <w:rPr>
                <w:rFonts w:cstheme="minorHAnsi"/>
              </w:rPr>
              <w:t>“.</w:t>
            </w:r>
            <w:r w:rsidR="00911B84">
              <w:rPr>
                <w:rFonts w:cstheme="minorHAnsi"/>
              </w:rPr>
              <w:t xml:space="preserve"> </w:t>
            </w:r>
            <w:r w:rsidR="00911B84" w:rsidRPr="00DB1237">
              <w:rPr>
                <w:rFonts w:cstheme="minorHAnsi"/>
              </w:rPr>
              <w:t>Současná nabídka bydlení</w:t>
            </w:r>
            <w:r w:rsidR="00911B84">
              <w:rPr>
                <w:rFonts w:cstheme="minorHAnsi"/>
              </w:rPr>
              <w:t xml:space="preserve"> měla být rozdělena podle velikosti bytů, tj. podle počtu místností a plošné výměry bytu. Mělo být řešeno i prostorové rozložení obytných budov ve vztahu k fyzickém prostorové struktuře města, typů domů – cihlové, panelové a době výstavby, před rokem 1945, 1945-1990, po roce 1990. Vůči čemu je definována „slušná úroveň, viz „</w:t>
            </w:r>
            <w:r w:rsidR="00911B84" w:rsidRPr="00E8278C">
              <w:rPr>
                <w:rFonts w:cstheme="minorHAnsi"/>
              </w:rPr>
              <w:t>Lze tedy konstatovat, že nabídka je v Litomyšli stále na slušné úrovni</w:t>
            </w:r>
            <w:r w:rsidR="00911B84">
              <w:rPr>
                <w:rFonts w:cstheme="minorHAnsi"/>
              </w:rPr>
              <w:t>“. Měl být zpracován sumarizační přehled projektů výstavby bytů na území města, společně s jejich tabulkovým vyjádřením.</w:t>
            </w:r>
            <w:r w:rsidR="00CE1CD1">
              <w:rPr>
                <w:rFonts w:cstheme="minorHAnsi"/>
              </w:rPr>
              <w:t xml:space="preserve"> V dotazníkovém šetření schází specifikace cílů</w:t>
            </w:r>
            <w:r w:rsidR="003F5DC0">
              <w:rPr>
                <w:rFonts w:cstheme="minorHAnsi"/>
              </w:rPr>
              <w:t xml:space="preserve">, a řešení kontingenčních vazeb mezi kontrolními proměnnými </w:t>
            </w:r>
            <w:r w:rsidR="00913EDB">
              <w:rPr>
                <w:rFonts w:cstheme="minorHAnsi"/>
              </w:rPr>
              <w:t xml:space="preserve">(typ bydlení, věk apod.) </w:t>
            </w:r>
            <w:r w:rsidR="003F5DC0">
              <w:rPr>
                <w:rFonts w:cstheme="minorHAnsi"/>
              </w:rPr>
              <w:t xml:space="preserve">a </w:t>
            </w:r>
            <w:r w:rsidR="00913EDB">
              <w:rPr>
                <w:rFonts w:cstheme="minorHAnsi"/>
              </w:rPr>
              <w:t xml:space="preserve">proměnnými vázanými na bydlení. </w:t>
            </w:r>
            <w:r w:rsidR="00720B2C">
              <w:rPr>
                <w:rFonts w:cstheme="minorHAnsi"/>
              </w:rPr>
              <w:t>Praktická část měla nabídnout i rozhovory na nabídkové straně trhu s bydlením, tj. zástupci města, developerů, realitních kanceláří, klíčovými vlastníky bytových domů.</w:t>
            </w:r>
          </w:p>
        </w:tc>
      </w:tr>
    </w:tbl>
    <w:p w14:paraId="530A7CCA" w14:textId="15FCC42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951DB" w:rsidR="000E094A" w:rsidRDefault="001550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20CCC302" w:rsidR="000E094A" w:rsidRDefault="00025B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2993C5E5" w:rsidR="00164140" w:rsidRPr="00155031" w:rsidRDefault="00DA6135" w:rsidP="00155031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155031">
              <w:rPr>
                <w:rFonts w:cstheme="minorHAnsi"/>
              </w:rPr>
              <w:lastRenderedPageBreak/>
              <w:t xml:space="preserve">Návrhová část vychází z platného strategického dokumentu města a nabízí </w:t>
            </w:r>
            <w:r w:rsidR="0055797A" w:rsidRPr="00155031">
              <w:rPr>
                <w:rFonts w:cstheme="minorHAnsi"/>
              </w:rPr>
              <w:t>aplikovatelné návrhy založení na zjištěních SWOT analýzy.</w:t>
            </w:r>
            <w:r w:rsidR="007564CA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341676" w:rsidR="000E094A" w:rsidRDefault="00033F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4568F51A" w:rsidR="00176D60" w:rsidRPr="00247B0C" w:rsidRDefault="00F75ADE" w:rsidP="00931272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Schází vročení k tabulce</w:t>
            </w:r>
            <w:r w:rsidRPr="00F75ADE">
              <w:rPr>
                <w:rFonts w:cstheme="minorHAnsi"/>
              </w:rPr>
              <w:t>1 Byty podle obydlenost</w:t>
            </w:r>
            <w:r>
              <w:rPr>
                <w:rFonts w:cstheme="minorHAnsi"/>
              </w:rPr>
              <w:t>.</w:t>
            </w:r>
            <w:r w:rsidR="00163EA8">
              <w:rPr>
                <w:rFonts w:cstheme="minorHAnsi"/>
              </w:rPr>
              <w:t xml:space="preserve"> </w:t>
            </w:r>
            <w:r w:rsidR="00B85369">
              <w:rPr>
                <w:rFonts w:cstheme="minorHAnsi"/>
              </w:rPr>
              <w:t>Legislativní normy může schvalovat jen Parlament ČR, nikoliv obec, ta pouze formou vyhlášek, viz reakce na tvrzení „</w:t>
            </w:r>
            <w:r w:rsidR="00B85369" w:rsidRPr="00931272">
              <w:rPr>
                <w:rFonts w:cstheme="minorHAnsi"/>
              </w:rPr>
              <w:t>1.1.2 Připravit legislativu k prodeji v duchu mnichovského modelu Baugruppe</w:t>
            </w:r>
            <w:r w:rsidR="00B85369">
              <w:rPr>
                <w:rFonts w:cstheme="minorHAnsi"/>
              </w:rPr>
              <w:t>“.</w:t>
            </w:r>
            <w:r w:rsidR="00247B0C">
              <w:rPr>
                <w:rFonts w:cstheme="minorHAnsi"/>
              </w:rPr>
              <w:t xml:space="preserve"> Nedostatkem je p</w:t>
            </w:r>
            <w:r w:rsidR="00247B0C">
              <w:rPr>
                <w:rFonts w:cstheme="minorHAnsi"/>
              </w:rPr>
              <w:t>oužívání slov z obecné češtiny, namísto češtiny formální</w:t>
            </w:r>
            <w:r w:rsidR="00247B0C">
              <w:rPr>
                <w:rFonts w:cstheme="minorHAnsi"/>
              </w:rPr>
              <w:t>, viz terminologické připomínky v předchozích částech hodnocení.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7000C8" w:rsidR="009C7318" w:rsidRDefault="009657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38A7B30" w:rsidR="00F92C79" w:rsidRPr="000E094A" w:rsidRDefault="008A660D" w:rsidP="00176D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reaguje na aktuální problém by</w:t>
            </w:r>
            <w:r w:rsidR="00410F4A">
              <w:rPr>
                <w:rFonts w:cstheme="minorHAnsi"/>
              </w:rPr>
              <w:t xml:space="preserve">dlení ve vazbě na bytovou politiku </w:t>
            </w:r>
            <w:r>
              <w:rPr>
                <w:rFonts w:cstheme="minorHAnsi"/>
              </w:rPr>
              <w:t xml:space="preserve">obcí </w:t>
            </w:r>
            <w:r w:rsidR="00410F4A">
              <w:rPr>
                <w:rFonts w:cstheme="minorHAnsi"/>
              </w:rPr>
              <w:t xml:space="preserve">ČR. </w:t>
            </w:r>
            <w:r w:rsidR="00E24C44">
              <w:rPr>
                <w:rFonts w:cstheme="minorHAnsi"/>
              </w:rPr>
              <w:t xml:space="preserve">Kvalitu práce negativně ovlivňuje </w:t>
            </w:r>
            <w:r w:rsidR="00E24C44">
              <w:rPr>
                <w:rFonts w:cstheme="minorHAnsi"/>
              </w:rPr>
              <w:t>velmi omezen</w:t>
            </w:r>
            <w:r w:rsidR="00E24C44">
              <w:rPr>
                <w:rFonts w:cstheme="minorHAnsi"/>
              </w:rPr>
              <w:t>ý</w:t>
            </w:r>
            <w:r w:rsidR="00E24C44">
              <w:rPr>
                <w:rFonts w:cstheme="minorHAnsi"/>
              </w:rPr>
              <w:t xml:space="preserve"> </w:t>
            </w:r>
            <w:r w:rsidR="00E24C44">
              <w:rPr>
                <w:rFonts w:cstheme="minorHAnsi"/>
              </w:rPr>
              <w:t>popis použitých metod</w:t>
            </w:r>
            <w:r w:rsidR="00BA7436">
              <w:rPr>
                <w:rFonts w:cstheme="minorHAnsi"/>
              </w:rPr>
              <w:t>, a též citací v teoretické části práce</w:t>
            </w:r>
            <w:r w:rsidR="00E24C44">
              <w:rPr>
                <w:rFonts w:cstheme="minorHAnsi"/>
              </w:rPr>
              <w:t>, aplikace pouze jednoduchých analýz popisné statistiky na údaje z dotazníkového šetření</w:t>
            </w:r>
            <w:r w:rsidR="00172539">
              <w:rPr>
                <w:rFonts w:cstheme="minorHAnsi"/>
              </w:rPr>
              <w:t xml:space="preserve"> a trhu s nemovitostmi na území města</w:t>
            </w:r>
            <w:r w:rsidR="00E24C44">
              <w:rPr>
                <w:rFonts w:cstheme="minorHAnsi"/>
              </w:rPr>
              <w:t>, neujasněné cíle dotazníkového šetření</w:t>
            </w:r>
            <w:r w:rsidR="00172539">
              <w:rPr>
                <w:rFonts w:cstheme="minorHAnsi"/>
              </w:rPr>
              <w:t xml:space="preserve">, </w:t>
            </w:r>
            <w:r w:rsidR="00996505">
              <w:rPr>
                <w:rFonts w:cstheme="minorHAnsi"/>
              </w:rPr>
              <w:t xml:space="preserve">terminologické nepřesnosti, a používání </w:t>
            </w:r>
            <w:r w:rsidR="00247B0C">
              <w:rPr>
                <w:rFonts w:cstheme="minorHAnsi"/>
              </w:rPr>
              <w:t>slov z obecné češtiny, namísto češtiny formální.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82D4DFE" w:rsidR="009C7318" w:rsidRDefault="007635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</w:t>
      </w:r>
      <w:r w:rsidR="00446707">
        <w:rPr>
          <w:rFonts w:cstheme="minorHAnsi"/>
        </w:rPr>
        <w:t>ro</w:t>
      </w:r>
      <w:r w:rsidR="00C81A09">
        <w:rPr>
          <w:rFonts w:cstheme="minorHAnsi"/>
        </w:rPr>
        <w:t xml:space="preserve">li a vliv krátkodobého ubytování, realizovaného přes online platformy, na cenu </w:t>
      </w:r>
      <w:r w:rsidR="00553F42">
        <w:rPr>
          <w:rFonts w:cstheme="minorHAnsi"/>
        </w:rPr>
        <w:t xml:space="preserve">a využití </w:t>
      </w:r>
      <w:r w:rsidR="00C81A09">
        <w:rPr>
          <w:rFonts w:cstheme="minorHAnsi"/>
        </w:rPr>
        <w:t xml:space="preserve">bytů </w:t>
      </w:r>
      <w:r w:rsidR="00390A3B">
        <w:rPr>
          <w:rFonts w:cstheme="minorHAnsi"/>
        </w:rPr>
        <w:t xml:space="preserve">na území města </w:t>
      </w:r>
      <w:r w:rsidR="00504C97">
        <w:rPr>
          <w:rFonts w:cstheme="minorHAnsi"/>
        </w:rPr>
        <w:t>Litomyšle</w:t>
      </w:r>
      <w:r w:rsidR="00390A3B">
        <w:rPr>
          <w:rFonts w:cstheme="minorHAnsi"/>
        </w:rPr>
        <w:t>.</w:t>
      </w:r>
      <w:r w:rsidR="00180131">
        <w:rPr>
          <w:rFonts w:cstheme="minorHAnsi"/>
        </w:rPr>
        <w:t xml:space="preserve"> Předsta</w:t>
      </w:r>
      <w:r w:rsidR="00767FC5">
        <w:rPr>
          <w:rFonts w:cstheme="minorHAnsi"/>
        </w:rPr>
        <w:t xml:space="preserve">vte možnosti </w:t>
      </w:r>
      <w:r w:rsidR="00504C97">
        <w:rPr>
          <w:rFonts w:cstheme="minorHAnsi"/>
        </w:rPr>
        <w:t>města</w:t>
      </w:r>
      <w:r w:rsidR="00767FC5">
        <w:rPr>
          <w:rFonts w:cstheme="minorHAnsi"/>
        </w:rPr>
        <w:t xml:space="preserve"> k regulac</w:t>
      </w:r>
      <w:r w:rsidR="00504C97">
        <w:rPr>
          <w:rFonts w:cstheme="minorHAnsi"/>
        </w:rPr>
        <w:t>i</w:t>
      </w:r>
      <w:r w:rsidR="00767FC5">
        <w:rPr>
          <w:rFonts w:cstheme="minorHAnsi"/>
        </w:rPr>
        <w:t xml:space="preserve"> tohoto jevu.</w:t>
      </w:r>
    </w:p>
    <w:p w14:paraId="1991DEDB" w14:textId="04B530E6" w:rsidR="005C4ACA" w:rsidRPr="005C4ACA" w:rsidRDefault="00A92F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Diskutujte</w:t>
      </w:r>
      <w:r w:rsidR="00DE43DD">
        <w:rPr>
          <w:rFonts w:cstheme="minorHAnsi"/>
        </w:rPr>
        <w:t xml:space="preserve">, jakým způsobem může současná </w:t>
      </w:r>
      <w:r w:rsidR="00C51675">
        <w:rPr>
          <w:rFonts w:cstheme="minorHAnsi"/>
        </w:rPr>
        <w:t xml:space="preserve">snaha Vlády ČR </w:t>
      </w:r>
      <w:r w:rsidR="00DE43DD">
        <w:rPr>
          <w:rFonts w:cstheme="minorHAnsi"/>
        </w:rPr>
        <w:t xml:space="preserve">o snížení rozpočtového deficitu </w:t>
      </w:r>
      <w:r w:rsidR="00C51675">
        <w:rPr>
          <w:rFonts w:cstheme="minorHAnsi"/>
        </w:rPr>
        <w:t xml:space="preserve">ovlivnit </w:t>
      </w:r>
      <w:r w:rsidR="00C51675" w:rsidRPr="00C51675">
        <w:rPr>
          <w:rFonts w:cstheme="minorHAnsi"/>
        </w:rPr>
        <w:t>rozvoj</w:t>
      </w:r>
      <w:r w:rsidR="00F33A19">
        <w:rPr>
          <w:rFonts w:cstheme="minorHAnsi"/>
        </w:rPr>
        <w:t xml:space="preserve"> </w:t>
      </w:r>
      <w:r w:rsidR="00C81A09">
        <w:rPr>
          <w:rFonts w:cstheme="minorHAnsi"/>
        </w:rPr>
        <w:t xml:space="preserve">bydlení </w:t>
      </w:r>
      <w:r w:rsidR="00F559CD">
        <w:rPr>
          <w:rFonts w:cstheme="minorHAnsi"/>
        </w:rPr>
        <w:t xml:space="preserve">na území </w:t>
      </w:r>
      <w:r w:rsidR="00C51675" w:rsidRPr="00C51675">
        <w:rPr>
          <w:rFonts w:cstheme="minorHAnsi"/>
        </w:rPr>
        <w:t xml:space="preserve">městě </w:t>
      </w:r>
      <w:r w:rsidR="00C81A09">
        <w:rPr>
          <w:rFonts w:cstheme="minorHAnsi"/>
        </w:rPr>
        <w:t>Litomyšle</w:t>
      </w:r>
      <w:r w:rsidR="00446707">
        <w:rPr>
          <w:rFonts w:cstheme="minorHAnsi"/>
        </w:rPr>
        <w:t>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343A3A08" w14:textId="77777777" w:rsidR="00CF423E" w:rsidRDefault="00CF423E" w:rsidP="00A40E93">
      <w:pPr>
        <w:jc w:val="both"/>
        <w:rPr>
          <w:rFonts w:cstheme="minorHAnsi"/>
        </w:rPr>
      </w:pPr>
    </w:p>
    <w:p w14:paraId="4E3072FA" w14:textId="18FEFF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340F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340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91A3F2B" w14:textId="10DC7C5A" w:rsidR="00CF423E" w:rsidRDefault="00CF423E" w:rsidP="00A40E93">
      <w:pPr>
        <w:jc w:val="both"/>
        <w:rPr>
          <w:rFonts w:cstheme="minorHAnsi"/>
        </w:rPr>
      </w:pPr>
    </w:p>
    <w:p w14:paraId="5E2403E1" w14:textId="77777777" w:rsidR="00CF423E" w:rsidRDefault="00CF423E" w:rsidP="00A40E93">
      <w:pPr>
        <w:jc w:val="both"/>
        <w:rPr>
          <w:rFonts w:cstheme="minorHAnsi"/>
        </w:rPr>
      </w:pPr>
    </w:p>
    <w:p w14:paraId="26B15228" w14:textId="77777777" w:rsidR="00CF423E" w:rsidRDefault="00CF423E" w:rsidP="00A40E93">
      <w:pPr>
        <w:jc w:val="both"/>
        <w:rPr>
          <w:rFonts w:cstheme="minorHAnsi"/>
        </w:rPr>
      </w:pPr>
    </w:p>
    <w:p w14:paraId="3C1CAAE4" w14:textId="2CE2142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3A19">
            <w:rPr>
              <w:rFonts w:cstheme="minorHAnsi"/>
            </w:rPr>
            <w:t>02.06.2023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C672" w14:textId="77777777" w:rsidR="00BC7F8B" w:rsidRDefault="00BC7F8B" w:rsidP="00A40E93">
      <w:pPr>
        <w:spacing w:after="0" w:line="240" w:lineRule="auto"/>
      </w:pPr>
      <w:r>
        <w:separator/>
      </w:r>
    </w:p>
  </w:endnote>
  <w:endnote w:type="continuationSeparator" w:id="0">
    <w:p w14:paraId="71E579E8" w14:textId="77777777" w:rsidR="00BC7F8B" w:rsidRDefault="00BC7F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5E2A" w14:textId="77777777" w:rsidR="00BC7F8B" w:rsidRDefault="00BC7F8B" w:rsidP="00A40E93">
      <w:pPr>
        <w:spacing w:after="0" w:line="240" w:lineRule="auto"/>
      </w:pPr>
      <w:r>
        <w:separator/>
      </w:r>
    </w:p>
  </w:footnote>
  <w:footnote w:type="continuationSeparator" w:id="0">
    <w:p w14:paraId="5EDFC883" w14:textId="77777777" w:rsidR="00BC7F8B" w:rsidRDefault="00BC7F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2675">
    <w:abstractNumId w:val="0"/>
  </w:num>
  <w:num w:numId="2" w16cid:durableId="609968111">
    <w:abstractNumId w:val="3"/>
  </w:num>
  <w:num w:numId="3" w16cid:durableId="258411795">
    <w:abstractNumId w:val="2"/>
  </w:num>
  <w:num w:numId="4" w16cid:durableId="2060278321">
    <w:abstractNumId w:val="1"/>
  </w:num>
  <w:num w:numId="5" w16cid:durableId="407003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70D"/>
    <w:rsid w:val="00025BF3"/>
    <w:rsid w:val="00033FD6"/>
    <w:rsid w:val="00044297"/>
    <w:rsid w:val="00072069"/>
    <w:rsid w:val="000A7005"/>
    <w:rsid w:val="000D7E73"/>
    <w:rsid w:val="000E094A"/>
    <w:rsid w:val="001308CC"/>
    <w:rsid w:val="00133D13"/>
    <w:rsid w:val="001509E5"/>
    <w:rsid w:val="00155031"/>
    <w:rsid w:val="00163EA8"/>
    <w:rsid w:val="00164140"/>
    <w:rsid w:val="00170365"/>
    <w:rsid w:val="00172539"/>
    <w:rsid w:val="00176D60"/>
    <w:rsid w:val="00180131"/>
    <w:rsid w:val="001C6DE0"/>
    <w:rsid w:val="001D7BA8"/>
    <w:rsid w:val="001E35CF"/>
    <w:rsid w:val="0024258E"/>
    <w:rsid w:val="00247B0C"/>
    <w:rsid w:val="002722F4"/>
    <w:rsid w:val="00273D78"/>
    <w:rsid w:val="0029651C"/>
    <w:rsid w:val="002D7A23"/>
    <w:rsid w:val="002E3AC7"/>
    <w:rsid w:val="00305146"/>
    <w:rsid w:val="003137C4"/>
    <w:rsid w:val="00331393"/>
    <w:rsid w:val="00361273"/>
    <w:rsid w:val="00372E29"/>
    <w:rsid w:val="0038535F"/>
    <w:rsid w:val="00390A3B"/>
    <w:rsid w:val="003A0E91"/>
    <w:rsid w:val="003D34B6"/>
    <w:rsid w:val="003D5662"/>
    <w:rsid w:val="003F04DD"/>
    <w:rsid w:val="003F5DC0"/>
    <w:rsid w:val="004010F3"/>
    <w:rsid w:val="00401F5C"/>
    <w:rsid w:val="00404C65"/>
    <w:rsid w:val="00410F4A"/>
    <w:rsid w:val="0043054C"/>
    <w:rsid w:val="004342A7"/>
    <w:rsid w:val="00446707"/>
    <w:rsid w:val="004B3E26"/>
    <w:rsid w:val="004D378C"/>
    <w:rsid w:val="004F42BA"/>
    <w:rsid w:val="00504C97"/>
    <w:rsid w:val="00510430"/>
    <w:rsid w:val="005238EE"/>
    <w:rsid w:val="005377B0"/>
    <w:rsid w:val="00553F42"/>
    <w:rsid w:val="0055797A"/>
    <w:rsid w:val="00576FED"/>
    <w:rsid w:val="005A3B4A"/>
    <w:rsid w:val="005C4ACA"/>
    <w:rsid w:val="0060504C"/>
    <w:rsid w:val="00605706"/>
    <w:rsid w:val="0067082B"/>
    <w:rsid w:val="00694399"/>
    <w:rsid w:val="006B2562"/>
    <w:rsid w:val="006E09A3"/>
    <w:rsid w:val="006F2049"/>
    <w:rsid w:val="00720B2C"/>
    <w:rsid w:val="007340F9"/>
    <w:rsid w:val="0073639B"/>
    <w:rsid w:val="007553A6"/>
    <w:rsid w:val="007564CA"/>
    <w:rsid w:val="00763595"/>
    <w:rsid w:val="00767FC5"/>
    <w:rsid w:val="00772F33"/>
    <w:rsid w:val="00786E99"/>
    <w:rsid w:val="007E354D"/>
    <w:rsid w:val="007E7217"/>
    <w:rsid w:val="008138EE"/>
    <w:rsid w:val="00830D5B"/>
    <w:rsid w:val="0085398A"/>
    <w:rsid w:val="00877119"/>
    <w:rsid w:val="008A64CE"/>
    <w:rsid w:val="008A660D"/>
    <w:rsid w:val="008B781B"/>
    <w:rsid w:val="008D1DCA"/>
    <w:rsid w:val="00911B84"/>
    <w:rsid w:val="00913D3B"/>
    <w:rsid w:val="00913EDB"/>
    <w:rsid w:val="009306C0"/>
    <w:rsid w:val="00931272"/>
    <w:rsid w:val="00960012"/>
    <w:rsid w:val="00965716"/>
    <w:rsid w:val="00974EA2"/>
    <w:rsid w:val="00987B93"/>
    <w:rsid w:val="00996505"/>
    <w:rsid w:val="009A3C62"/>
    <w:rsid w:val="009B0D4C"/>
    <w:rsid w:val="009C322A"/>
    <w:rsid w:val="009C7318"/>
    <w:rsid w:val="009E2913"/>
    <w:rsid w:val="009F15EC"/>
    <w:rsid w:val="00A02FBE"/>
    <w:rsid w:val="00A24ED5"/>
    <w:rsid w:val="00A25424"/>
    <w:rsid w:val="00A40E93"/>
    <w:rsid w:val="00A705AE"/>
    <w:rsid w:val="00A7527E"/>
    <w:rsid w:val="00A92FFC"/>
    <w:rsid w:val="00AA12F8"/>
    <w:rsid w:val="00AA1771"/>
    <w:rsid w:val="00AC1BF6"/>
    <w:rsid w:val="00AC5C33"/>
    <w:rsid w:val="00AF65E7"/>
    <w:rsid w:val="00B14451"/>
    <w:rsid w:val="00B7192D"/>
    <w:rsid w:val="00B72340"/>
    <w:rsid w:val="00B753EB"/>
    <w:rsid w:val="00B85369"/>
    <w:rsid w:val="00B85EE9"/>
    <w:rsid w:val="00B86F2B"/>
    <w:rsid w:val="00BA1074"/>
    <w:rsid w:val="00BA16DD"/>
    <w:rsid w:val="00BA7436"/>
    <w:rsid w:val="00BC7F8B"/>
    <w:rsid w:val="00BE50C7"/>
    <w:rsid w:val="00BE5FDC"/>
    <w:rsid w:val="00BF0CD0"/>
    <w:rsid w:val="00BF5A53"/>
    <w:rsid w:val="00C17EFB"/>
    <w:rsid w:val="00C27A7F"/>
    <w:rsid w:val="00C51675"/>
    <w:rsid w:val="00C562FB"/>
    <w:rsid w:val="00C62354"/>
    <w:rsid w:val="00C7505A"/>
    <w:rsid w:val="00C81A09"/>
    <w:rsid w:val="00C850B8"/>
    <w:rsid w:val="00CA34A9"/>
    <w:rsid w:val="00CC16A9"/>
    <w:rsid w:val="00CC246A"/>
    <w:rsid w:val="00CD12C3"/>
    <w:rsid w:val="00CE1CD1"/>
    <w:rsid w:val="00CE5412"/>
    <w:rsid w:val="00CE55BD"/>
    <w:rsid w:val="00CF34FB"/>
    <w:rsid w:val="00CF423E"/>
    <w:rsid w:val="00D20191"/>
    <w:rsid w:val="00D23F3C"/>
    <w:rsid w:val="00D321F4"/>
    <w:rsid w:val="00D45B4C"/>
    <w:rsid w:val="00D77E77"/>
    <w:rsid w:val="00D83532"/>
    <w:rsid w:val="00DA6135"/>
    <w:rsid w:val="00DB1237"/>
    <w:rsid w:val="00DB7703"/>
    <w:rsid w:val="00DC7D52"/>
    <w:rsid w:val="00DD33C7"/>
    <w:rsid w:val="00DD4164"/>
    <w:rsid w:val="00DE43DD"/>
    <w:rsid w:val="00DF056E"/>
    <w:rsid w:val="00E22423"/>
    <w:rsid w:val="00E24C44"/>
    <w:rsid w:val="00E65B47"/>
    <w:rsid w:val="00E7633F"/>
    <w:rsid w:val="00E8278C"/>
    <w:rsid w:val="00E91416"/>
    <w:rsid w:val="00E96EAF"/>
    <w:rsid w:val="00EB6780"/>
    <w:rsid w:val="00ED6346"/>
    <w:rsid w:val="00EF1720"/>
    <w:rsid w:val="00F04B67"/>
    <w:rsid w:val="00F33A19"/>
    <w:rsid w:val="00F41844"/>
    <w:rsid w:val="00F559CD"/>
    <w:rsid w:val="00F71FFF"/>
    <w:rsid w:val="00F75ADE"/>
    <w:rsid w:val="00F76D25"/>
    <w:rsid w:val="00F8249A"/>
    <w:rsid w:val="00F86B04"/>
    <w:rsid w:val="00F92C79"/>
    <w:rsid w:val="00FA2A1B"/>
    <w:rsid w:val="00FC2852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F634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3099"/>
    <w:rsid w:val="00A7255F"/>
    <w:rsid w:val="00E761BF"/>
    <w:rsid w:val="00FC5D0E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B534DC-3808-425B-962D-762336CADAEB}">
  <we:reference id="wa200001482" version="1.0.5.0" store="en-US" storeType="OMEX"/>
  <we:alternateReferences>
    <we:reference id="WA200001482" version="1.0.5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57</cp:revision>
  <cp:lastPrinted>2022-03-14T11:55:00Z</cp:lastPrinted>
  <dcterms:created xsi:type="dcterms:W3CDTF">2023-06-05T12:40:00Z</dcterms:created>
  <dcterms:modified xsi:type="dcterms:W3CDTF">2023-06-05T13:48:00Z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