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4BDEA5FB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216B23">
        <w:rPr>
          <w:rFonts w:asciiTheme="minorHAnsi" w:hAnsiTheme="minorHAnsi" w:cstheme="minorHAnsi"/>
          <w:sz w:val="22"/>
          <w:szCs w:val="22"/>
        </w:rPr>
        <w:t>Klára Šáchová</w:t>
      </w:r>
    </w:p>
    <w:p w14:paraId="7BEB1D07" w14:textId="554ED968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957D0">
        <w:rPr>
          <w:rFonts w:asciiTheme="minorHAnsi" w:hAnsiTheme="minorHAnsi" w:cstheme="minorHAnsi"/>
          <w:sz w:val="22"/>
          <w:szCs w:val="22"/>
        </w:rPr>
        <w:t>prof. Ing. Boris Popesko, Ph.D.</w:t>
      </w:r>
    </w:p>
    <w:p w14:paraId="05C5954D" w14:textId="53286FBC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216B23">
        <w:rPr>
          <w:rFonts w:cstheme="minorHAnsi"/>
        </w:rPr>
        <w:t>Úprava kalkulace výrobku ve vybrané společnosti</w:t>
      </w:r>
    </w:p>
    <w:p w14:paraId="07FD52EA" w14:textId="32C5E67C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DD5A0C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2C66C54" w:rsidR="000E094A" w:rsidRDefault="008A22E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5DBAF77" w14:textId="77777777" w:rsidR="00B957D0" w:rsidRDefault="00B957D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14E22198" w:rsidR="000E094A" w:rsidRDefault="008A22E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se dle názvu zabývá klasickou problematikou úpravy/inovace kalkulace nákladů ve vybrané společnosti. Již v úvodu práce, ale vidím zásadní rozpor mezi názvem práce a jejími cíli, kdy autorka jako hlavní cíl práce definuje „snížení nákladů u vybraného výrobku</w:t>
            </w:r>
            <w:r w:rsidR="007A36F9">
              <w:rPr>
                <w:rFonts w:cstheme="minorHAnsi"/>
              </w:rPr>
              <w:t>“</w:t>
            </w:r>
            <w:r>
              <w:rPr>
                <w:rFonts w:cstheme="minorHAnsi"/>
              </w:rPr>
              <w:t>. Práce se tak ve své podstatě nevěnuje inovaci kalkulačního systému, pokud kalkulaci definujeme, jako způsob výpočtu nákladů na výkon, ale předmětem práce je změna výrobního postupu, vedoucí ke snížení nákladů.</w:t>
            </w:r>
          </w:p>
          <w:p w14:paraId="72C8DEEC" w14:textId="1F1CEA2A" w:rsidR="007959F0" w:rsidRDefault="007959F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3500C6C" w14:textId="77777777" w:rsidR="007959F0" w:rsidRPr="000E094A" w:rsidRDefault="007959F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A38EE13" w:rsidR="000E094A" w:rsidRDefault="0006797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57BA2D3A" w:rsidR="000E094A" w:rsidRPr="000E094A" w:rsidRDefault="00B957D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obsahuje standardně zpracovanou teoretickou část</w:t>
            </w:r>
            <w:r w:rsidR="00067977">
              <w:rPr>
                <w:rFonts w:cstheme="minorHAnsi"/>
              </w:rPr>
              <w:t xml:space="preserve"> bez zásadních nedostatků. Logika návaznosti jednotlivých kapitol je dobr</w:t>
            </w:r>
            <w:r w:rsidR="007A36F9">
              <w:rPr>
                <w:rFonts w:cstheme="minorHAnsi"/>
              </w:rPr>
              <w:t>á</w:t>
            </w:r>
            <w:r w:rsidR="00067977">
              <w:rPr>
                <w:rFonts w:cstheme="minorHAnsi"/>
              </w:rPr>
              <w:t xml:space="preserve">, autorka v některých případech používá starší zdroje. Na druhé straně </w:t>
            </w:r>
            <w:r w:rsidR="007A36F9">
              <w:rPr>
                <w:rFonts w:cstheme="minorHAnsi"/>
              </w:rPr>
              <w:t>autorka prezentuje správnou práci se zdroji</w:t>
            </w:r>
            <w:r w:rsidR="00067977">
              <w:rPr>
                <w:rFonts w:cstheme="minorHAnsi"/>
              </w:rPr>
              <w:t xml:space="preserve"> a teoretická část formuluje závěry jednotlivých částí.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BD3D06B" w:rsidR="000E094A" w:rsidRDefault="0006797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2E8743D1" w:rsidR="000E094A" w:rsidRDefault="0006797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rámci analytické části je popsána jak samotná firma, včetně jejich ekonomických výsledků, tak samotný postup kalkulace vybraného produktu. Závěrečná kapitola 6.4. však, jak jsem již uvedl </w:t>
            </w:r>
            <w:r w:rsidR="007A36F9">
              <w:rPr>
                <w:rFonts w:cstheme="minorHAnsi"/>
              </w:rPr>
              <w:t xml:space="preserve">výše </w:t>
            </w:r>
            <w:r>
              <w:rPr>
                <w:rFonts w:cstheme="minorHAnsi"/>
              </w:rPr>
              <w:t>v</w:t>
            </w:r>
            <w:r w:rsidR="007A36F9">
              <w:rPr>
                <w:rFonts w:cstheme="minorHAnsi"/>
              </w:rPr>
              <w:t> </w:t>
            </w:r>
            <w:r>
              <w:rPr>
                <w:rFonts w:cstheme="minorHAnsi"/>
              </w:rPr>
              <w:t>posudku</w:t>
            </w:r>
            <w:r w:rsidR="007A36F9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nekonstatuje nedostatky v samotném způsobu či postupu kalkulace a alokace nákladů, ale formuluje nedostatky samotného výrobního postupu</w:t>
            </w:r>
            <w:r w:rsidR="007A36F9">
              <w:rPr>
                <w:rFonts w:cstheme="minorHAnsi"/>
              </w:rPr>
              <w:t xml:space="preserve"> u konkrétního výrobku</w:t>
            </w:r>
            <w:bookmarkStart w:id="0" w:name="_GoBack"/>
            <w:bookmarkEnd w:id="0"/>
            <w:r>
              <w:rPr>
                <w:rFonts w:cstheme="minorHAnsi"/>
              </w:rPr>
              <w:t>.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3048074B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3F79124" w:rsidR="000E094A" w:rsidRDefault="008C1AF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04FB1227" w:rsidR="000E094A" w:rsidRPr="000E094A" w:rsidRDefault="00B957D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Návrhy, vytvořené na základě </w:t>
            </w:r>
            <w:r w:rsidR="009432EC">
              <w:rPr>
                <w:rFonts w:cstheme="minorHAnsi"/>
              </w:rPr>
              <w:t xml:space="preserve">provedených analýz </w:t>
            </w:r>
            <w:r w:rsidR="008C1AF3">
              <w:rPr>
                <w:rFonts w:cstheme="minorHAnsi"/>
              </w:rPr>
              <w:t xml:space="preserve">se </w:t>
            </w:r>
            <w:r w:rsidR="00067977">
              <w:rPr>
                <w:rFonts w:cstheme="minorHAnsi"/>
              </w:rPr>
              <w:t xml:space="preserve">opět netýkají </w:t>
            </w:r>
            <w:r w:rsidR="008C1AF3">
              <w:rPr>
                <w:rFonts w:cstheme="minorHAnsi"/>
              </w:rPr>
              <w:t xml:space="preserve">samotného způsobu </w:t>
            </w:r>
            <w:r w:rsidR="00067977">
              <w:rPr>
                <w:rFonts w:cstheme="minorHAnsi"/>
              </w:rPr>
              <w:t>kalkulace, ale výrobního postupu. Ze srovnání původní kalkula</w:t>
            </w:r>
            <w:r w:rsidR="008C1AF3">
              <w:rPr>
                <w:rFonts w:cstheme="minorHAnsi"/>
              </w:rPr>
              <w:t>čního vzorce na str. 47 a nové kalkulace na str. 51 je zřejmé, že samotný kalkulační vzorec zůstal bez změny, včetně aplikovaných sazeb režií. Návrhová část práce se tak věcně věnuje změně ve výrobním postupu a netýká se změny způsobu kalkul</w:t>
            </w:r>
            <w:r w:rsidR="007A36F9">
              <w:rPr>
                <w:rFonts w:cstheme="minorHAnsi"/>
              </w:rPr>
              <w:t>a</w:t>
            </w:r>
            <w:r w:rsidR="008C1AF3">
              <w:rPr>
                <w:rFonts w:cstheme="minorHAnsi"/>
              </w:rPr>
              <w:t>ce.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7A92161" w:rsidR="000E094A" w:rsidRDefault="009432E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18E422B7" w:rsidR="000E094A" w:rsidRDefault="009432E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Formální úroveň práce je bez zásadních nedostatků a plně odpovídá požadavkům.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CBF56AA" w:rsidR="009C7318" w:rsidRDefault="008C1AF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E2433E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12C5B546" w14:textId="07D5DA40" w:rsidR="00F92C79" w:rsidRDefault="009432EC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je zpracována </w:t>
            </w:r>
            <w:r w:rsidR="008C1AF3">
              <w:rPr>
                <w:rFonts w:cstheme="minorHAnsi"/>
              </w:rPr>
              <w:t xml:space="preserve">ve správné struktuře, bohužel obsahuje rozpor mezi názvem, definovanými cíli a samotným obsahem. Práce se zabývá úpravou výrobního postupu vybraného </w:t>
            </w:r>
            <w:proofErr w:type="gramStart"/>
            <w:r w:rsidR="008C1AF3">
              <w:rPr>
                <w:rFonts w:cstheme="minorHAnsi"/>
              </w:rPr>
              <w:t>výroku</w:t>
            </w:r>
            <w:proofErr w:type="gramEnd"/>
            <w:r w:rsidR="007A36F9">
              <w:rPr>
                <w:rFonts w:cstheme="minorHAnsi"/>
              </w:rPr>
              <w:t xml:space="preserve"> a nikoliv úpravou kalkulačního systému.</w:t>
            </w:r>
          </w:p>
          <w:p w14:paraId="2538C4B1" w14:textId="77777777" w:rsidR="00600499" w:rsidRDefault="0060049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FC68188" w14:textId="45C80370" w:rsidR="00600499" w:rsidRPr="000E094A" w:rsidRDefault="0060049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58213E16" w14:textId="2F604411" w:rsidR="005A0726" w:rsidRDefault="007A36F9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Jaké zásadní nedostatky vnímáte ve způsobu kalkulace</w:t>
      </w:r>
    </w:p>
    <w:p w14:paraId="1B201C91" w14:textId="49881784" w:rsidR="007A36F9" w:rsidRDefault="007A36F9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Upřesněte, jak firmy vyčíslila sazby materiálové a mzdové režie (</w:t>
      </w:r>
      <w:proofErr w:type="gramStart"/>
      <w:r>
        <w:rPr>
          <w:rFonts w:cstheme="minorHAnsi"/>
        </w:rPr>
        <w:t>7%</w:t>
      </w:r>
      <w:proofErr w:type="gramEnd"/>
      <w:r>
        <w:rPr>
          <w:rFonts w:cstheme="minorHAnsi"/>
        </w:rPr>
        <w:t xml:space="preserve"> a 85%) v kalkulačním vzorci.</w:t>
      </w:r>
    </w:p>
    <w:p w14:paraId="1991DEDB" w14:textId="74FC1B25" w:rsidR="005C4ACA" w:rsidRPr="00600499" w:rsidRDefault="005C4ACA" w:rsidP="00600499">
      <w:pPr>
        <w:spacing w:after="120" w:line="240" w:lineRule="auto"/>
        <w:ind w:left="357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A6838D1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600499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600499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F75C72A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5A0726">
            <w:rPr>
              <w:rFonts w:cstheme="minorHAnsi"/>
            </w:rPr>
            <w:t>31.05.2023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67977"/>
    <w:rsid w:val="000E094A"/>
    <w:rsid w:val="00216B23"/>
    <w:rsid w:val="0024258E"/>
    <w:rsid w:val="0029651C"/>
    <w:rsid w:val="004D378C"/>
    <w:rsid w:val="005A0726"/>
    <w:rsid w:val="005A3B4A"/>
    <w:rsid w:val="005B005F"/>
    <w:rsid w:val="005C4ACA"/>
    <w:rsid w:val="00600499"/>
    <w:rsid w:val="0067082B"/>
    <w:rsid w:val="00694399"/>
    <w:rsid w:val="0073639B"/>
    <w:rsid w:val="00742391"/>
    <w:rsid w:val="007553A6"/>
    <w:rsid w:val="00767330"/>
    <w:rsid w:val="007959F0"/>
    <w:rsid w:val="007A36F9"/>
    <w:rsid w:val="0085398A"/>
    <w:rsid w:val="008A22EE"/>
    <w:rsid w:val="008B781B"/>
    <w:rsid w:val="008C1AF3"/>
    <w:rsid w:val="009247EB"/>
    <w:rsid w:val="009432EC"/>
    <w:rsid w:val="00974EA2"/>
    <w:rsid w:val="00987B93"/>
    <w:rsid w:val="009C322A"/>
    <w:rsid w:val="009C7318"/>
    <w:rsid w:val="00A40E93"/>
    <w:rsid w:val="00A64ED8"/>
    <w:rsid w:val="00A7527E"/>
    <w:rsid w:val="00B14451"/>
    <w:rsid w:val="00B957D0"/>
    <w:rsid w:val="00BA16DD"/>
    <w:rsid w:val="00CA34A9"/>
    <w:rsid w:val="00CD12C3"/>
    <w:rsid w:val="00CE55BD"/>
    <w:rsid w:val="00DC7D52"/>
    <w:rsid w:val="00DD5A0C"/>
    <w:rsid w:val="00E22423"/>
    <w:rsid w:val="00E7633F"/>
    <w:rsid w:val="00EF1720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3A0717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3A0717"/>
    <w:rsid w:val="00510546"/>
    <w:rsid w:val="005E083B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7aae4d-5dc6-4b34-ae67-ff3f82b1cb3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AFCE9692334E4A869E066BA4223DD6" ma:contentTypeVersion="15" ma:contentTypeDescription="Vytvoří nový dokument" ma:contentTypeScope="" ma:versionID="648e363ec04066abb01ff63cf91327a3">
  <xsd:schema xmlns:xsd="http://www.w3.org/2001/XMLSchema" xmlns:xs="http://www.w3.org/2001/XMLSchema" xmlns:p="http://schemas.microsoft.com/office/2006/metadata/properties" xmlns:ns3="6c7aae4d-5dc6-4b34-ae67-ff3f82b1cb3d" xmlns:ns4="6ee50492-cda8-4ab2-a593-7b4491ec9b86" targetNamespace="http://schemas.microsoft.com/office/2006/metadata/properties" ma:root="true" ma:fieldsID="e66ea3bbfa782663ce6ad8409ec8d948" ns3:_="" ns4:_="">
    <xsd:import namespace="6c7aae4d-5dc6-4b34-ae67-ff3f82b1cb3d"/>
    <xsd:import namespace="6ee50492-cda8-4ab2-a593-7b4491ec9b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7aae4d-5dc6-4b34-ae67-ff3f82b1c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50492-cda8-4ab2-a593-7b4491ec9b8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6c7aae4d-5dc6-4b34-ae67-ff3f82b1cb3d"/>
    <ds:schemaRef ds:uri="http://www.w3.org/XML/1998/namespace"/>
    <ds:schemaRef ds:uri="http://purl.org/dc/terms/"/>
    <ds:schemaRef ds:uri="http://schemas.openxmlformats.org/package/2006/metadata/core-properties"/>
    <ds:schemaRef ds:uri="6ee50492-cda8-4ab2-a593-7b4491ec9b86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05A59D6-4F87-4D69-B76B-8B6A78A71D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7aae4d-5dc6-4b34-ae67-ff3f82b1cb3d"/>
    <ds:schemaRef ds:uri="6ee50492-cda8-4ab2-a593-7b4491ec9b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624</Words>
  <Characters>3616</Characters>
  <Application>Microsoft Office Word</Application>
  <DocSecurity>0</DocSecurity>
  <Lines>241</Lines>
  <Paragraphs>184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Boris Popesko</cp:lastModifiedBy>
  <cp:revision>4</cp:revision>
  <cp:lastPrinted>2022-03-14T11:55:00Z</cp:lastPrinted>
  <dcterms:created xsi:type="dcterms:W3CDTF">2023-05-31T07:43:00Z</dcterms:created>
  <dcterms:modified xsi:type="dcterms:W3CDTF">2023-05-31T08:26:00Z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0x010100B6AFCE9692334E4A869E066BA4223DD6</vt:lpwstr>
  </property>
  <property fmtid="{D5CDD505-2E9C-101B-9397-08002B2CF9AE}" pid="3" name="GrammarlyDocumentId">
    <vt:lpwstr>cf5be50f647cdd1e05f2e55d924acbe3f58ccee3f2822eb7d68b7d6582be9e3f</vt:lpwstr>
  </property>
</Properties>
</file>