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55D7534E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462A78">
        <w:rPr>
          <w:rFonts w:asciiTheme="minorHAnsi" w:hAnsiTheme="minorHAnsi" w:cstheme="minorHAnsi"/>
          <w:sz w:val="22"/>
          <w:szCs w:val="22"/>
        </w:rPr>
        <w:t>Hana Gregorová</w:t>
      </w:r>
    </w:p>
    <w:p w14:paraId="7BEB1D07" w14:textId="23AF8FD0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462A78">
        <w:rPr>
          <w:rFonts w:asciiTheme="minorHAnsi" w:hAnsiTheme="minorHAnsi" w:cstheme="minorHAnsi"/>
          <w:sz w:val="22"/>
          <w:szCs w:val="22"/>
        </w:rPr>
        <w:t>Ing. David Homola, Ph.D.</w:t>
      </w:r>
    </w:p>
    <w:p w14:paraId="05C5954D" w14:textId="7A96AAAC" w:rsidR="00025BF3" w:rsidRDefault="00025BF3" w:rsidP="00025BF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462A78">
        <w:rPr>
          <w:rFonts w:cstheme="minorHAnsi"/>
        </w:rPr>
        <w:t>Založení vlastního podnikatelského subjektu</w:t>
      </w:r>
    </w:p>
    <w:p w14:paraId="07FD52EA" w14:textId="07FF0143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462A78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77777777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4D1A6BE8" w:rsidR="000E094A" w:rsidRDefault="00462A7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24E29E94" w:rsidR="008B781B" w:rsidRPr="008B781B" w:rsidRDefault="00462A78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Cíl práce je stanovený </w:t>
            </w:r>
            <w:proofErr w:type="spellStart"/>
            <w:r>
              <w:rPr>
                <w:rFonts w:cstheme="minorHAnsi"/>
                <w:i/>
                <w:sz w:val="20"/>
              </w:rPr>
              <w:t>poměřně</w:t>
            </w:r>
            <w:proofErr w:type="spellEnd"/>
            <w:r>
              <w:rPr>
                <w:rFonts w:cstheme="minorHAnsi"/>
                <w:i/>
                <w:sz w:val="20"/>
              </w:rPr>
              <w:t xml:space="preserve"> jasně, jde o založení podnikatelského subjektu. Zvolené metody jsou vhodné.</w:t>
            </w:r>
            <w:r w:rsidR="00025BF3"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Postupy jsou taktéž vhodné </w:t>
            </w:r>
            <w:proofErr w:type="spellStart"/>
            <w:r>
              <w:rPr>
                <w:rFonts w:cstheme="minorHAnsi"/>
                <w:i/>
                <w:sz w:val="20"/>
              </w:rPr>
              <w:t>abšak</w:t>
            </w:r>
            <w:proofErr w:type="spellEnd"/>
            <w:r>
              <w:rPr>
                <w:rFonts w:cstheme="minorHAnsi"/>
                <w:i/>
                <w:sz w:val="20"/>
              </w:rPr>
              <w:t xml:space="preserve"> poměrně obecné pro daný konkrétní cíl.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21CEA6FE" w:rsidR="000E094A" w:rsidRDefault="00462A7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26206458" w:rsidR="008B781B" w:rsidRPr="008B781B" w:rsidRDefault="00462A78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Literární rešerše je dostatečně obsáhlá, ale postrádám detailní úvahy o účetních specificích zakládání podnikání, jak asi mělo zaznít vzhledem k cílům praktické části práce. Zdroje se často opakují viz. kapitola 1.5 (Vančurová a Zídková, 2022 citována </w:t>
            </w:r>
            <w:proofErr w:type="gramStart"/>
            <w:r>
              <w:rPr>
                <w:rFonts w:cstheme="minorHAnsi"/>
                <w:i/>
                <w:sz w:val="20"/>
              </w:rPr>
              <w:t>8 krát</w:t>
            </w:r>
            <w:proofErr w:type="gramEnd"/>
            <w:r>
              <w:rPr>
                <w:rFonts w:cstheme="minorHAnsi"/>
                <w:i/>
                <w:sz w:val="20"/>
              </w:rPr>
              <w:t>)</w:t>
            </w:r>
            <w:r w:rsidR="00025BF3">
              <w:rPr>
                <w:rFonts w:cstheme="minorHAnsi"/>
                <w:i/>
                <w:sz w:val="20"/>
              </w:rPr>
              <w:t>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4AE58489" w:rsidR="000E094A" w:rsidRDefault="008A7F1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24F1AEC3" w:rsidR="008B781B" w:rsidRDefault="00462A78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Praktická část</w:t>
            </w:r>
            <w:r w:rsidR="00025BF3">
              <w:rPr>
                <w:rFonts w:cstheme="minorHAnsi"/>
                <w:i/>
                <w:sz w:val="20"/>
              </w:rPr>
              <w:t xml:space="preserve"> využ</w:t>
            </w:r>
            <w:r>
              <w:rPr>
                <w:rFonts w:cstheme="minorHAnsi"/>
                <w:i/>
                <w:sz w:val="20"/>
              </w:rPr>
              <w:t>ívá</w:t>
            </w:r>
            <w:r w:rsidR="00025BF3">
              <w:rPr>
                <w:rFonts w:cstheme="minorHAnsi"/>
                <w:i/>
                <w:sz w:val="20"/>
              </w:rPr>
              <w:t xml:space="preserve"> poznatk</w:t>
            </w:r>
            <w:r>
              <w:rPr>
                <w:rFonts w:cstheme="minorHAnsi"/>
                <w:i/>
                <w:sz w:val="20"/>
              </w:rPr>
              <w:t>y</w:t>
            </w:r>
            <w:r w:rsidR="00025BF3">
              <w:rPr>
                <w:rFonts w:cstheme="minorHAnsi"/>
                <w:i/>
                <w:sz w:val="20"/>
              </w:rPr>
              <w:t xml:space="preserve"> z teorie,</w:t>
            </w:r>
            <w:r w:rsidR="008A7F12">
              <w:rPr>
                <w:rFonts w:cstheme="minorHAnsi"/>
                <w:i/>
                <w:sz w:val="20"/>
              </w:rPr>
              <w:t xml:space="preserve"> je prováděno dotazníkové šetření a analýza konkurence, která je poměrně základní.  Závěry analýz jsou vždy za jednotlivými analýzami, souhrnné hodnocení a závěry chybí.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480065DB" w:rsidR="000E094A" w:rsidRDefault="008A7F1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47E1B3" w14:textId="15DB3C1E" w:rsidR="000E094A" w:rsidRPr="000E094A" w:rsidRDefault="008A7F1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  <w:i/>
                <w:sz w:val="20"/>
              </w:rPr>
              <w:t>Praktická část je kvalitně zpracovaná a navazuje na teoretickou a analytickou část. Návrhy jsou většinou jasné, ale často dochází ke kalkulacím, které nejsou ničím podložené (předpokládá se 90 platících zákazníků kavárny a 70 platících zákazníků knihkupectví/ den – není ničím podloženo a působí nerealisticky). Obdobně chybí argumentace, proč nebude firma OSVČ ale firma, náklady na prodané výrobky (náklady na vodu asi nejsou skutečně 10Kč za jakékoli množství – není uvedeno jaké, ale i za půl litr kohoutkové vody je to dost)</w:t>
            </w:r>
            <w:r w:rsidRPr="008A7F12">
              <w:rPr>
                <w:rFonts w:cstheme="minorHAnsi"/>
                <w:i/>
                <w:sz w:val="20"/>
              </w:rPr>
              <w:t>. Obecně je ale pasáž zpracována dobře i když dle mého názoru příliš optimisticky ze strany výnosů a nepřesně ze strany nákladů.</w:t>
            </w:r>
          </w:p>
          <w:p w14:paraId="3FAA80A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6A7138AB" w:rsidR="000E094A" w:rsidRDefault="008A7F1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010952E9" w:rsidR="004D378C" w:rsidRPr="008B781B" w:rsidRDefault="008A7F12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Největší výhradu mám k obrázkům/grafům, které jsou často nečitelné.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65B6F15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232FF012" w:rsidR="009C7318" w:rsidRDefault="008A7F1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516617" w14:textId="7CD7E7C5" w:rsidR="00F92C79" w:rsidRPr="000E094A" w:rsidRDefault="008A7F12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  <w:r>
              <w:rPr>
                <w:rFonts w:cstheme="minorHAnsi"/>
              </w:rPr>
              <w:t>Práce je na standartní úrovni, jak bylo ale zmíněno výše každá kapitola má nějaké nedostatky. V souhrnu ale doporučuji práci k obhajobě.</w:t>
            </w:r>
          </w:p>
          <w:p w14:paraId="4FC68188" w14:textId="77777777" w:rsidR="00F92C79" w:rsidRPr="000E094A" w:rsidRDefault="00F92C7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0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715FE631" w14:textId="36CC2E16" w:rsidR="009C7318" w:rsidRDefault="00FC0358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Jak jste stanovovala náklady na prodaný kus? Tabulka 14 </w:t>
      </w:r>
    </w:p>
    <w:p w14:paraId="55DA52BC" w14:textId="48B5F00D" w:rsidR="005C4ACA" w:rsidRDefault="00FC0358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 jste stanovila očekávaných 70 platících zákazníků knihkupectví denně? Tabulka 8</w:t>
      </w:r>
    </w:p>
    <w:p w14:paraId="1991DEDB" w14:textId="48E8D550" w:rsidR="005C4ACA" w:rsidRPr="005C4ACA" w:rsidRDefault="00FC0358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Co jste myslela příležitostí „Nové pracovní příležitosti“ ve SWOT analýze? Jde skutečně o příležitost?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7BC4D2DC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FC0358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FC0358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3C9495C4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6-0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FC0358">
            <w:rPr>
              <w:rFonts w:cstheme="minorHAnsi"/>
            </w:rPr>
            <w:t>01.06.2023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bookmarkStart w:id="1" w:name="_GoBack"/>
      <w:bookmarkEnd w:id="1"/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5BF3"/>
    <w:rsid w:val="000E094A"/>
    <w:rsid w:val="0024258E"/>
    <w:rsid w:val="0029651C"/>
    <w:rsid w:val="00462A78"/>
    <w:rsid w:val="004D378C"/>
    <w:rsid w:val="005A3B4A"/>
    <w:rsid w:val="005C4ACA"/>
    <w:rsid w:val="0067082B"/>
    <w:rsid w:val="00694399"/>
    <w:rsid w:val="0073639B"/>
    <w:rsid w:val="007553A6"/>
    <w:rsid w:val="0085398A"/>
    <w:rsid w:val="008A7F12"/>
    <w:rsid w:val="008B781B"/>
    <w:rsid w:val="00974EA2"/>
    <w:rsid w:val="00987B93"/>
    <w:rsid w:val="009C322A"/>
    <w:rsid w:val="009C7318"/>
    <w:rsid w:val="00A40E93"/>
    <w:rsid w:val="00A7527E"/>
    <w:rsid w:val="00B14451"/>
    <w:rsid w:val="00BA16DD"/>
    <w:rsid w:val="00CA34A9"/>
    <w:rsid w:val="00CD12C3"/>
    <w:rsid w:val="00CE55BD"/>
    <w:rsid w:val="00DC7D52"/>
    <w:rsid w:val="00E22423"/>
    <w:rsid w:val="00E7633F"/>
    <w:rsid w:val="00EF1720"/>
    <w:rsid w:val="00F92C79"/>
    <w:rsid w:val="00FC0358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BD642D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7255F"/>
    <w:rsid w:val="00BD642D"/>
    <w:rsid w:val="00E7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02c7833-eda2-43c3-958e-7f62963ef33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653E825DC292E45BC21BBC22C946887" ma:contentTypeVersion="15" ma:contentTypeDescription="Vytvoří nový dokument" ma:contentTypeScope="" ma:versionID="7adf0556ed480ccc7c19029039b67e26">
  <xsd:schema xmlns:xsd="http://www.w3.org/2001/XMLSchema" xmlns:xs="http://www.w3.org/2001/XMLSchema" xmlns:p="http://schemas.microsoft.com/office/2006/metadata/properties" xmlns:ns3="902c7833-eda2-43c3-958e-7f62963ef33b" xmlns:ns4="061d7586-6225-42a0-ab90-9364baa82d64" targetNamespace="http://schemas.microsoft.com/office/2006/metadata/properties" ma:root="true" ma:fieldsID="e748c221331082f0fd069547f54d3e25" ns3:_="" ns4:_="">
    <xsd:import namespace="902c7833-eda2-43c3-958e-7f62963ef33b"/>
    <xsd:import namespace="061d7586-6225-42a0-ab90-9364baa82d6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2c7833-eda2-43c3-958e-7f62963ef3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1d7586-6225-42a0-ab90-9364baa82d6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purl.org/dc/elements/1.1/"/>
    <ds:schemaRef ds:uri="902c7833-eda2-43c3-958e-7f62963ef33b"/>
    <ds:schemaRef ds:uri="061d7586-6225-42a0-ab90-9364baa82d64"/>
    <ds:schemaRef ds:uri="http://purl.org/dc/dcmitype/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A11234CC-3B9B-4597-AB19-AEE90B25E7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2c7833-eda2-43c3-958e-7f62963ef33b"/>
    <ds:schemaRef ds:uri="061d7586-6225-42a0-ab90-9364baa82d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450</Words>
  <Characters>2655</Characters>
  <Application>Microsoft Office Word</Application>
  <DocSecurity>4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David Homola</cp:lastModifiedBy>
  <cp:revision>2</cp:revision>
  <cp:lastPrinted>2022-03-14T11:55:00Z</cp:lastPrinted>
  <dcterms:created xsi:type="dcterms:W3CDTF">2023-06-05T05:32:00Z</dcterms:created>
  <dcterms:modified xsi:type="dcterms:W3CDTF">2023-06-05T05:32:00Z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0x0101002653E825DC292E45BC21BBC22C946887</vt:lpwstr>
  </property>
</Properties>
</file>