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6F66889D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7625E">
        <w:rPr>
          <w:rFonts w:asciiTheme="minorHAnsi" w:hAnsiTheme="minorHAnsi" w:cstheme="minorHAnsi"/>
          <w:sz w:val="22"/>
          <w:szCs w:val="22"/>
        </w:rPr>
        <w:t xml:space="preserve">Kateřina Pavelková </w:t>
      </w:r>
    </w:p>
    <w:p w14:paraId="7BEB1D07" w14:textId="498C970D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A72B6" w:rsidRPr="002A72B6">
        <w:rPr>
          <w:rFonts w:asciiTheme="minorHAnsi" w:hAnsiTheme="minorHAnsi" w:cstheme="minorHAnsi"/>
          <w:sz w:val="22"/>
          <w:szCs w:val="22"/>
        </w:rPr>
        <w:t xml:space="preserve">Michal </w:t>
      </w:r>
      <w:proofErr w:type="spellStart"/>
      <w:r w:rsidR="002A72B6" w:rsidRPr="002A72B6">
        <w:rPr>
          <w:rFonts w:asciiTheme="minorHAnsi" w:hAnsiTheme="minorHAnsi" w:cstheme="minorHAnsi"/>
          <w:sz w:val="22"/>
          <w:szCs w:val="22"/>
        </w:rPr>
        <w:t>Krajňák</w:t>
      </w:r>
      <w:proofErr w:type="spellEnd"/>
    </w:p>
    <w:p w14:paraId="05C5954D" w14:textId="5279C7C2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37625E">
        <w:rPr>
          <w:rFonts w:cstheme="minorHAnsi"/>
        </w:rPr>
        <w:t>Daň z nemovitých věcí a její vliv na rozpočet obce Kašava</w:t>
      </w:r>
    </w:p>
    <w:p w14:paraId="07FD52EA" w14:textId="1675A61E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A72B6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884976F" w:rsidR="000E094A" w:rsidRDefault="008D4C6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0E0176E" w:rsidR="000E094A" w:rsidRPr="000E094A" w:rsidRDefault="002A72B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Bakalářská práce se zabývá významem daně z nemovitých věcí jako příjmu obecního rozpočtu. Tomuto tématu také odpovídá formulace cíle práce. Cíl práce je zvolen v souladu s tématem práce. </w:t>
            </w:r>
            <w:r w:rsidR="008D4C64">
              <w:rPr>
                <w:rFonts w:cstheme="minorHAnsi"/>
              </w:rPr>
              <w:t xml:space="preserve">V práci je s ohledem na název použita metoda analýzy, dále komparace a popisu. Jedná se o základní vědecké metody. Náročnější metodika aplikována v bakalářské práci není.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9BC25E9" w:rsidR="000E094A" w:rsidRDefault="0056208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5306591B" w:rsidR="000E094A" w:rsidRPr="000E094A" w:rsidRDefault="0037625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Teoretickou část práce tvoří kapitoly 1 až 4. Při jejich zpracování jsou využity relevantní literární zdroje, v textu práce je na použité zdroje odkazováno. Drobnou výtku mám např. k závěru kapitoly </w:t>
            </w:r>
            <w:proofErr w:type="gramStart"/>
            <w:r>
              <w:rPr>
                <w:rFonts w:cstheme="minorHAnsi"/>
              </w:rPr>
              <w:t>3.2</w:t>
            </w:r>
            <w:proofErr w:type="gramEnd"/>
            <w:r>
              <w:rPr>
                <w:rFonts w:cstheme="minorHAnsi"/>
              </w:rPr>
              <w:t xml:space="preserve">. kde je znázorněn daňový mix za rok 2020. Autorka mohla prezentovat aktuálnější údaje.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560AD16" w:rsidR="000E094A" w:rsidRDefault="0056208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proofErr w:type="gramStart"/>
            <w:r w:rsidRPr="008B781B">
              <w:rPr>
                <w:rFonts w:cstheme="minorHAnsi"/>
                <w:i/>
                <w:sz w:val="20"/>
              </w:rPr>
              <w:t>na</w:t>
            </w:r>
            <w:proofErr w:type="gramEnd"/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079FDE7C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35953122" w:rsidR="000E094A" w:rsidRPr="000E094A" w:rsidRDefault="00A6086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této části jsou analyzovány příjmy a výdaje obce a také daňového výnosu u daně z nemovitých věcí. V části, která se </w:t>
            </w:r>
            <w:proofErr w:type="gramStart"/>
            <w:r>
              <w:rPr>
                <w:rFonts w:cstheme="minorHAnsi"/>
              </w:rPr>
              <w:t>zabývá</w:t>
            </w:r>
            <w:proofErr w:type="gramEnd"/>
            <w:r>
              <w:rPr>
                <w:rFonts w:cstheme="minorHAnsi"/>
              </w:rPr>
              <w:t xml:space="preserve"> dani z nemovitých věcí </w:t>
            </w:r>
            <w:proofErr w:type="gramStart"/>
            <w:r>
              <w:rPr>
                <w:rFonts w:cstheme="minorHAnsi"/>
              </w:rPr>
              <w:t>uvádí</w:t>
            </w:r>
            <w:proofErr w:type="gramEnd"/>
            <w:r>
              <w:rPr>
                <w:rFonts w:cstheme="minorHAnsi"/>
              </w:rPr>
              <w:t xml:space="preserve"> např. autorka v tabulce, že místní koeficient má obec stanoven v hodnotě 1,0. Zákon o dani z nemovitých věcí však uvádí, že hodnota tohoto koeficientu je v rozmezení 1,1-5,0. Mírná nepřesnost je ve stejné, tj. 7</w:t>
            </w:r>
            <w:r w:rsidR="0037625E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kapitole např. také v tom, že je zmíněno, že základní sazba daně se násobí obecním koeficientem. Toto však neplatí pro všechny základní sazby, které jsou určené zákonem o dani z nemovitých věcí.</w:t>
            </w:r>
            <w:r w:rsidR="0037625E">
              <w:rPr>
                <w:rFonts w:cstheme="minorHAnsi"/>
              </w:rPr>
              <w:t xml:space="preserve"> Kladně lze hodnotit, že je pracováno s reálnými daty.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2F20E7D" w:rsidR="000E094A" w:rsidRDefault="0056208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3A166478" w14:textId="5326DC54" w:rsidR="000E094A" w:rsidRPr="000E094A" w:rsidRDefault="0056208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Za zajímavě zpracovanou považuji zejména část, která vyhodnocuje daňový výnos v přepočtu na 1 obyvatele v analyzované obci a v okolních obcích. Co lze také kladně hodnotit jsou případné návrhy a doporučení. U těchto návrhů však chybí propočty těchto opatření.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FDAED94" w:rsidR="000E094A" w:rsidRDefault="0056208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17047631" w:rsidR="000E094A" w:rsidRPr="000E094A" w:rsidRDefault="0037625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závěrečné práce je logicky provázán, jednotlivé kapitoly na sebe vzájemně navazují. Na tabulky i obrázky je v textu práce odkazováno. Po stránce grafické je rovněž text uživatelsky přívětivý. V textu práce se vyskytuje několik drobných gramatických chyb či překlepů. Z hlediska osoby vypravěče se v textu střídá používání trpného rodu, množného a jednotného čísla.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82038CA" w:rsidR="009C7318" w:rsidRDefault="0056208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4FC68188" w14:textId="646756E0" w:rsidR="00F92C79" w:rsidRPr="000E094A" w:rsidRDefault="00562084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 základě hodnocení kritérií 1 až 5 navrhuji výsledné hodnocení práce stupněm C. </w:t>
            </w: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378AB467" w:rsidR="009C7318" w:rsidRDefault="008D4C6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Co bylo příčinou kladného výsledku hospodaření</w:t>
      </w:r>
      <w:r w:rsidR="0037625E">
        <w:rPr>
          <w:rFonts w:cstheme="minorHAnsi"/>
        </w:rPr>
        <w:t xml:space="preserve"> obce</w:t>
      </w:r>
      <w:r>
        <w:rPr>
          <w:rFonts w:cstheme="minorHAnsi"/>
        </w:rPr>
        <w:t xml:space="preserve"> v roce 2020? </w:t>
      </w:r>
    </w:p>
    <w:p w14:paraId="55DA52BC" w14:textId="5F379F18" w:rsidR="005C4ACA" w:rsidRDefault="008D4C6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Ovlivnily by možné změny zákona o dani z nemovitých věcí v následujícím roce</w:t>
      </w:r>
      <w:r w:rsidR="0037625E">
        <w:rPr>
          <w:rFonts w:cstheme="minorHAnsi"/>
        </w:rPr>
        <w:t>, tj. roce 2024</w:t>
      </w:r>
      <w:r>
        <w:rPr>
          <w:rFonts w:cstheme="minorHAnsi"/>
        </w:rPr>
        <w:t xml:space="preserve"> daňové příjmy analyzované obce?  </w:t>
      </w:r>
    </w:p>
    <w:p w14:paraId="1991DEDB" w14:textId="74FC1B25" w:rsidR="005C4ACA" w:rsidRPr="008D4C64" w:rsidRDefault="005C4ACA" w:rsidP="008D4C64">
      <w:pPr>
        <w:spacing w:after="120" w:line="240" w:lineRule="auto"/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83D6DD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D4C64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D4C6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  <w:bookmarkStart w:id="1" w:name="_GoBack"/>
      <w:bookmarkEnd w:id="1"/>
    </w:p>
    <w:p w14:paraId="3C1CAAE4" w14:textId="6FC45F1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F52063">
            <w:rPr>
              <w:rFonts w:cstheme="minorHAnsi"/>
            </w:rPr>
            <w:t>26.05.2023</w:t>
          </w:r>
          <w:proofErr w:type="gramEnd"/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6DD"/>
    <w:rsid w:val="00025BF3"/>
    <w:rsid w:val="000E094A"/>
    <w:rsid w:val="0014682A"/>
    <w:rsid w:val="00162199"/>
    <w:rsid w:val="0024258E"/>
    <w:rsid w:val="0029651C"/>
    <w:rsid w:val="002A72B6"/>
    <w:rsid w:val="0037625E"/>
    <w:rsid w:val="004D378C"/>
    <w:rsid w:val="00562084"/>
    <w:rsid w:val="005A3B4A"/>
    <w:rsid w:val="005C4ACA"/>
    <w:rsid w:val="0067082B"/>
    <w:rsid w:val="00694399"/>
    <w:rsid w:val="0073639B"/>
    <w:rsid w:val="007553A6"/>
    <w:rsid w:val="0085398A"/>
    <w:rsid w:val="008B781B"/>
    <w:rsid w:val="008D4C64"/>
    <w:rsid w:val="00974EA2"/>
    <w:rsid w:val="00987B93"/>
    <w:rsid w:val="009C322A"/>
    <w:rsid w:val="009C7318"/>
    <w:rsid w:val="00A40E93"/>
    <w:rsid w:val="00A60867"/>
    <w:rsid w:val="00A7527E"/>
    <w:rsid w:val="00B14451"/>
    <w:rsid w:val="00BA16DD"/>
    <w:rsid w:val="00CA34A9"/>
    <w:rsid w:val="00CD12C3"/>
    <w:rsid w:val="00CE55BD"/>
    <w:rsid w:val="00DC7D52"/>
    <w:rsid w:val="00E22423"/>
    <w:rsid w:val="00E7633F"/>
    <w:rsid w:val="00EF1720"/>
    <w:rsid w:val="00F52063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9277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2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21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2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21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DF289B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46"/>
    <w:rsid w:val="00510546"/>
    <w:rsid w:val="005E083B"/>
    <w:rsid w:val="00A7255F"/>
    <w:rsid w:val="00DF289B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581cfee2-c630-4554-92b2-68787b9159cf"/>
    <ds:schemaRef ds:uri="http://schemas.openxmlformats.org/package/2006/metadata/core-properties"/>
    <ds:schemaRef ds:uri="http://purl.org/dc/dcmitype/"/>
    <ds:schemaRef ds:uri="91f26e49-f70c-446a-af9a-0186764ea1fa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641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Pilík</dc:creator>
  <cp:lastModifiedBy>Michal Krajňák</cp:lastModifiedBy>
  <cp:revision>5</cp:revision>
  <cp:lastPrinted>2023-05-25T10:43:00Z</cp:lastPrinted>
  <dcterms:created xsi:type="dcterms:W3CDTF">2023-05-25T06:30:00Z</dcterms:created>
  <dcterms:modified xsi:type="dcterms:W3CDTF">2023-05-25T10:54:00Z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