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C9AD5B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1380F" w:rsidRPr="00FB7F9E">
        <w:rPr>
          <w:rFonts w:asciiTheme="minorHAnsi" w:hAnsiTheme="minorHAnsi" w:cstheme="minorHAnsi"/>
          <w:sz w:val="22"/>
          <w:szCs w:val="22"/>
        </w:rPr>
        <w:t>Renata Rulíšková</w:t>
      </w:r>
      <w:r w:rsidR="000138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699C56F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380F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5E11EE1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1380F" w:rsidRPr="002A3295">
        <w:rPr>
          <w:rFonts w:cstheme="minorHAnsi"/>
        </w:rPr>
        <w:t>Daňové reformy daně z příjmu fyzických osob v České republice</w:t>
      </w:r>
    </w:p>
    <w:p w14:paraId="07FD52EA" w14:textId="0FEFA6D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1380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F3BEDD" w:rsidR="000E094A" w:rsidRDefault="00844A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1380F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A122" w14:textId="309E0D1B" w:rsidR="0001380F" w:rsidRPr="00E827A1" w:rsidRDefault="0001380F" w:rsidP="0063182A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</w:rPr>
            </w:pPr>
            <w:r w:rsidRPr="00E827A1">
              <w:rPr>
                <w:rFonts w:ascii="Calibri" w:hAnsi="Calibri" w:cs="Calibri"/>
              </w:rPr>
              <w:t>Autorka si pro svou práci zvolila zajímavé téma</w:t>
            </w:r>
            <w:r w:rsidRPr="00E827A1">
              <w:rPr>
                <w:rFonts w:ascii="Calibri" w:hAnsi="Calibri" w:cs="Calibri"/>
                <w:color w:val="000000"/>
              </w:rPr>
              <w:t xml:space="preserve">,  jako hlavní cíl si zvolila </w:t>
            </w:r>
            <w:r w:rsidRPr="00E827A1">
              <w:t>analyzovat legislativní změny daně z příjmů fyzické osoby ze závislé činnosti a porovnat jejich dopad na daňovou zátěž poplatníků</w:t>
            </w:r>
            <w:r w:rsidRPr="00E827A1"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03CD4424" w14:textId="77777777" w:rsidR="0001380F" w:rsidRDefault="0001380F" w:rsidP="0063182A">
            <w:pPr>
              <w:tabs>
                <w:tab w:val="right" w:pos="8789"/>
              </w:tabs>
              <w:spacing w:before="120"/>
              <w:jc w:val="both"/>
              <w:rPr>
                <w:rFonts w:ascii="Arial" w:hAnsi="Arial" w:cs="Arial"/>
                <w:color w:val="000000"/>
              </w:rPr>
            </w:pPr>
            <w:r w:rsidRPr="00E827A1">
              <w:rPr>
                <w:rFonts w:ascii="Calibri" w:hAnsi="Calibri" w:cs="Calibri"/>
              </w:rPr>
              <w:t xml:space="preserve">Výzkumný problém a cíl práce byl ze strany studentky jasně identifikován a souvisí s tématem práce. </w:t>
            </w:r>
            <w:r w:rsidRPr="00E827A1">
              <w:rPr>
                <w:rFonts w:cstheme="minorHAnsi"/>
              </w:rPr>
              <w:t>Rovněž správně zvolila metody a postupy pro naplnění cílů práce.</w:t>
            </w:r>
            <w:r w:rsidRPr="00E827A1">
              <w:rPr>
                <w:rFonts w:ascii="Arial" w:hAnsi="Arial" w:cs="Arial"/>
                <w:color w:val="000000"/>
              </w:rPr>
              <w:t xml:space="preserve"> </w:t>
            </w:r>
          </w:p>
          <w:p w14:paraId="7ED3E311" w14:textId="640736C6" w:rsidR="0063182A" w:rsidRPr="00E827A1" w:rsidRDefault="0063182A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1380F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1380F" w:rsidRDefault="0001380F" w:rsidP="000138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AD31A4C457C448779C8A33F9C6FB056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AEA32C" w:rsidR="0001380F" w:rsidRDefault="00844A61" w:rsidP="000138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1380F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B8015" w14:textId="3A6988D8" w:rsidR="00844A61" w:rsidRDefault="00844A61" w:rsidP="0063182A">
            <w:pPr>
              <w:tabs>
                <w:tab w:val="right" w:pos="8789"/>
              </w:tabs>
              <w:spacing w:before="120"/>
              <w:jc w:val="both"/>
            </w:pPr>
            <w:r w:rsidRPr="0056792E">
              <w:t>Teoretickou část práce lze hodnotit jako ucelené zpracování vybraného tématu</w:t>
            </w:r>
            <w:r>
              <w:t xml:space="preserve">. Autorka si jako hlavní cíl zvolila posouzení daňové zátěže v kontextu efektivní daňové sazby, ale v teoretické části efektivní daňovou sazbu zmiňuje velmi stručně pouze na s. 21 a pak opět velmi stručně na s. 41 v aplikační části. </w:t>
            </w:r>
          </w:p>
          <w:p w14:paraId="74866CC2" w14:textId="77777777" w:rsidR="0001380F" w:rsidRDefault="00844A61" w:rsidP="0063182A">
            <w:pPr>
              <w:tabs>
                <w:tab w:val="right" w:pos="8789"/>
              </w:tabs>
              <w:spacing w:before="120"/>
              <w:jc w:val="both"/>
            </w:pPr>
            <w:r>
              <w:t xml:space="preserve">Autorka vhodně zvolila zdroje ke zpracování dané problematiky a tyto </w:t>
            </w:r>
            <w:r w:rsidRPr="00002C8C">
              <w:t>použité prameny korespondují s</w:t>
            </w:r>
            <w:r>
              <w:t> </w:t>
            </w:r>
            <w:r w:rsidRPr="00002C8C">
              <w:t>tématem</w:t>
            </w:r>
            <w:r>
              <w:t>, rovněž dodržela citační normu. Teoretická část práce je kvalitně zpracována a obsahuje řadu relevantních informací.</w:t>
            </w:r>
          </w:p>
          <w:p w14:paraId="7B260597" w14:textId="6233B3D2" w:rsidR="0063182A" w:rsidRPr="00844A61" w:rsidRDefault="0063182A" w:rsidP="0063182A">
            <w:pPr>
              <w:tabs>
                <w:tab w:val="right" w:pos="8789"/>
              </w:tabs>
              <w:jc w:val="both"/>
            </w:pPr>
          </w:p>
        </w:tc>
      </w:tr>
      <w:tr w:rsidR="0001380F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1380F" w:rsidRDefault="0001380F" w:rsidP="000138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56250E795A7F4FA0A89AA29F7408862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03427F" w:rsidR="0001380F" w:rsidRDefault="001A17C5" w:rsidP="000138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1380F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4D9AB01B" w:rsidR="0001380F" w:rsidRDefault="001A17C5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73B50">
              <w:t>Aplikační část je zdařilá a autorka se soustředí na vyhodnocení</w:t>
            </w:r>
            <w:r>
              <w:t xml:space="preserve"> zdanění fyzických osob od roku 20</w:t>
            </w:r>
            <w:r w:rsidR="00E827A1">
              <w:t>0</w:t>
            </w:r>
            <w:r>
              <w:t>4 až po současnost. Navazuje vhodně na teoretickou část práce.  Oceňuji, že autorka zachytila poměrně dlouhé období a to včetně správného uvedení daňových úlev a vývoje sazby daně.</w:t>
            </w:r>
            <w:r w:rsidR="00E827A1">
              <w:t xml:space="preserve"> V</w:t>
            </w:r>
            <w:r w:rsidR="00E827A1" w:rsidRPr="00073B50">
              <w:t xml:space="preserve"> rámci zpracovávaného problému </w:t>
            </w:r>
            <w:r w:rsidR="00E827A1">
              <w:t xml:space="preserve">se </w:t>
            </w:r>
            <w:r w:rsidR="00E827A1" w:rsidRPr="00073B50">
              <w:t>autorka</w:t>
            </w:r>
            <w:r w:rsidR="00E827A1">
              <w:t xml:space="preserve"> opírá o teoretickou rešerši, náležitě</w:t>
            </w:r>
            <w:r w:rsidR="00E827A1" w:rsidRPr="00073B50">
              <w:t xml:space="preserve"> popsala a následně využila přiměřené metody výzkumu</w:t>
            </w:r>
            <w:r w:rsidR="0063182A">
              <w:t>.</w:t>
            </w:r>
          </w:p>
          <w:p w14:paraId="303103B0" w14:textId="77777777" w:rsidR="0001380F" w:rsidRPr="000E094A" w:rsidRDefault="0001380F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2D6755" w:rsidR="000E094A" w:rsidRDefault="00E82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F1203" w14:textId="6B95859C" w:rsidR="001A17C5" w:rsidRDefault="001A17C5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r>
              <w:t>A</w:t>
            </w:r>
            <w:r w:rsidRPr="00073B50">
              <w:t>utorka se soustředí na vyhodnocení</w:t>
            </w:r>
            <w:r>
              <w:t xml:space="preserve"> pouze da</w:t>
            </w:r>
            <w:r w:rsidR="0063182A">
              <w:t>ně</w:t>
            </w:r>
            <w:r>
              <w:t xml:space="preserve"> z příjmů </w:t>
            </w:r>
            <w:r w:rsidR="0063182A">
              <w:t xml:space="preserve">fyzických osob </w:t>
            </w:r>
            <w:r>
              <w:t xml:space="preserve">(opomíjí sociální a zdravotní pojištění), ale zachycuje poměrně dlouhé období, jak již bylo zmíněno. </w:t>
            </w:r>
            <w:r w:rsidR="00E827A1">
              <w:t>T</w:t>
            </w:r>
            <w:r w:rsidR="00E827A1" w:rsidRPr="00394282">
              <w:t xml:space="preserve">ato část práce </w:t>
            </w:r>
            <w:r w:rsidR="00E827A1">
              <w:t>by si</w:t>
            </w:r>
            <w:r w:rsidR="0063182A">
              <w:t xml:space="preserve"> ale</w:t>
            </w:r>
            <w:r w:rsidR="00E827A1">
              <w:t xml:space="preserve"> </w:t>
            </w:r>
            <w:r w:rsidR="00E827A1" w:rsidRPr="00394282">
              <w:t>zasloužila poněkud hlubší propracování tématu</w:t>
            </w:r>
            <w:r w:rsidR="00E827A1">
              <w:t xml:space="preserve">  a j</w:t>
            </w:r>
            <w:r>
              <w:t xml:space="preserve">e na škodu práce, že nevyužila možnosti porovnat více modelových příkladů, na základě kterých by bylo vyhodnocení relevantnější. </w:t>
            </w:r>
          </w:p>
          <w:p w14:paraId="699A25C1" w14:textId="0D7CC797" w:rsidR="00E827A1" w:rsidRPr="000E094A" w:rsidRDefault="00E827A1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r w:rsidRPr="00073B50">
              <w:t xml:space="preserve">V závěru práce pak </w:t>
            </w:r>
            <w:r>
              <w:t xml:space="preserve">autorka </w:t>
            </w:r>
            <w:r w:rsidRPr="00073B50">
              <w:t>na základě provedených analýz vyhodnotila zkoumaný problém</w:t>
            </w:r>
            <w:r>
              <w:t xml:space="preserve"> a z</w:t>
            </w:r>
            <w:r>
              <w:rPr>
                <w:rFonts w:cstheme="minorHAnsi"/>
              </w:rPr>
              <w:t xml:space="preserve">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 xml:space="preserve">, byl v rámci předloženého textu </w:t>
            </w:r>
            <w:r>
              <w:rPr>
                <w:rFonts w:ascii="Calibri" w:hAnsi="Calibri" w:cs="Calibri"/>
              </w:rPr>
              <w:t xml:space="preserve">vcelku </w:t>
            </w:r>
            <w:r w:rsidRPr="00D1336A">
              <w:rPr>
                <w:rFonts w:ascii="Calibri" w:hAnsi="Calibri" w:cs="Calibri"/>
              </w:rPr>
              <w:t>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7B29E4" w:rsidR="000E094A" w:rsidRDefault="00E82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E2E724E" w:rsidR="000E094A" w:rsidRPr="000E094A" w:rsidRDefault="00E827A1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r w:rsidRPr="00714A58">
              <w:t>Stylistická úroveň práce je odpovídající. Práce má vhodně zvolenou logickou strukturu i metodologii zpracování a jednotlivé kapitoly vystihují zkoumanou problematiku.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4731A" w:rsidR="009C7318" w:rsidRDefault="00E82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E93D74D" w:rsidR="00F92C79" w:rsidRPr="000E094A" w:rsidRDefault="00E827A1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bookmarkStart w:id="1" w:name="_Hlk98164743"/>
            <w:r w:rsidRPr="00714A58">
              <w:t xml:space="preserve">Cíl, který si autorka vytýčila v úvodu, je splněn. </w:t>
            </w:r>
            <w:r>
              <w:t>Bakalářská práce splňuje požadavky, které jsou kladené na závěrečné práce studenta.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2601C1C" w14:textId="50FB11B1" w:rsidR="00E827A1" w:rsidRDefault="0063182A" w:rsidP="00E827A1">
      <w:pPr>
        <w:pStyle w:val="Odstavecseseznamem"/>
        <w:numPr>
          <w:ilvl w:val="0"/>
          <w:numId w:val="4"/>
        </w:numPr>
      </w:pPr>
      <w:r>
        <w:t>Mají</w:t>
      </w:r>
      <w:r w:rsidR="00E827A1" w:rsidRPr="00D731B8">
        <w:t xml:space="preserve"> daňov</w:t>
      </w:r>
      <w:r>
        <w:t>é</w:t>
      </w:r>
      <w:r w:rsidR="00E827A1" w:rsidRPr="00D731B8">
        <w:t xml:space="preserve"> úlev</w:t>
      </w:r>
      <w:r>
        <w:t>y</w:t>
      </w:r>
      <w:r w:rsidR="00E827A1" w:rsidRPr="00D731B8">
        <w:t xml:space="preserve"> v podobě odečtu nezdanitelné části ze základu daně </w:t>
      </w:r>
      <w:r>
        <w:t xml:space="preserve">nebo vybrané slevy na dani </w:t>
      </w:r>
      <w:r w:rsidR="00E827A1" w:rsidRPr="00D731B8">
        <w:t xml:space="preserve">smysl vždy v případě poplatníka </w:t>
      </w:r>
      <w:r w:rsidR="00E827A1">
        <w:t xml:space="preserve"> a kolik poplatník získá uplatněním nezdanitelné části ze základu daně</w:t>
      </w:r>
      <w:r w:rsidR="00E827A1" w:rsidRPr="00D731B8">
        <w:t>?</w:t>
      </w:r>
    </w:p>
    <w:p w14:paraId="0C2307B0" w14:textId="77777777" w:rsidR="00E827A1" w:rsidRDefault="00E827A1" w:rsidP="00E827A1">
      <w:pPr>
        <w:pStyle w:val="Odstavecseseznamem"/>
      </w:pPr>
    </w:p>
    <w:p w14:paraId="36EA902E" w14:textId="77777777" w:rsidR="00E827A1" w:rsidRDefault="00E827A1" w:rsidP="00E827A1">
      <w:pPr>
        <w:pStyle w:val="Odstavecseseznamem"/>
        <w:numPr>
          <w:ilvl w:val="0"/>
          <w:numId w:val="4"/>
        </w:numPr>
      </w:pPr>
      <w:r>
        <w:t>Jaký máte názor na změny uvedené v tzv. "Ozdravném balíčku 2024/25" vlády v souvislosti s tématem Vaší práce?</w:t>
      </w:r>
    </w:p>
    <w:p w14:paraId="4E3072FA" w14:textId="4B8310F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27A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27A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9713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3182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278FA" w14:textId="77777777" w:rsidR="00412A7E" w:rsidRDefault="00412A7E" w:rsidP="00A40E93">
      <w:pPr>
        <w:spacing w:after="0" w:line="240" w:lineRule="auto"/>
      </w:pPr>
      <w:r>
        <w:separator/>
      </w:r>
    </w:p>
  </w:endnote>
  <w:endnote w:type="continuationSeparator" w:id="0">
    <w:p w14:paraId="7E6240A6" w14:textId="77777777" w:rsidR="00412A7E" w:rsidRDefault="00412A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7BFA" w14:textId="77777777" w:rsidR="00412A7E" w:rsidRDefault="00412A7E" w:rsidP="00A40E93">
      <w:pPr>
        <w:spacing w:after="0" w:line="240" w:lineRule="auto"/>
      </w:pPr>
      <w:r>
        <w:separator/>
      </w:r>
    </w:p>
  </w:footnote>
  <w:footnote w:type="continuationSeparator" w:id="0">
    <w:p w14:paraId="2ABD4DC2" w14:textId="77777777" w:rsidR="00412A7E" w:rsidRDefault="00412A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380F"/>
    <w:rsid w:val="00025BF3"/>
    <w:rsid w:val="000E094A"/>
    <w:rsid w:val="001A17C5"/>
    <w:rsid w:val="0024258E"/>
    <w:rsid w:val="0029651C"/>
    <w:rsid w:val="002B204C"/>
    <w:rsid w:val="00412A7E"/>
    <w:rsid w:val="004A716F"/>
    <w:rsid w:val="004D378C"/>
    <w:rsid w:val="005A3B4A"/>
    <w:rsid w:val="005C4ACA"/>
    <w:rsid w:val="0063182A"/>
    <w:rsid w:val="0067082B"/>
    <w:rsid w:val="00694399"/>
    <w:rsid w:val="00695C2F"/>
    <w:rsid w:val="006D1098"/>
    <w:rsid w:val="006E5245"/>
    <w:rsid w:val="0073639B"/>
    <w:rsid w:val="007553A6"/>
    <w:rsid w:val="00844A61"/>
    <w:rsid w:val="0085398A"/>
    <w:rsid w:val="008B781B"/>
    <w:rsid w:val="00964D68"/>
    <w:rsid w:val="00974EA2"/>
    <w:rsid w:val="00987B93"/>
    <w:rsid w:val="009C322A"/>
    <w:rsid w:val="009C7318"/>
    <w:rsid w:val="00A40E93"/>
    <w:rsid w:val="00A7527E"/>
    <w:rsid w:val="00AC760E"/>
    <w:rsid w:val="00B14451"/>
    <w:rsid w:val="00B23B57"/>
    <w:rsid w:val="00BA16DD"/>
    <w:rsid w:val="00BB15FE"/>
    <w:rsid w:val="00C80B9F"/>
    <w:rsid w:val="00CA34A9"/>
    <w:rsid w:val="00CD12C3"/>
    <w:rsid w:val="00CE55BD"/>
    <w:rsid w:val="00D146C8"/>
    <w:rsid w:val="00DC7D52"/>
    <w:rsid w:val="00E22423"/>
    <w:rsid w:val="00E7633F"/>
    <w:rsid w:val="00E827A1"/>
    <w:rsid w:val="00EF1720"/>
    <w:rsid w:val="00F60B68"/>
    <w:rsid w:val="00F92C79"/>
    <w:rsid w:val="00FC2852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704D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D31A4C457C448779C8A33F9C6FB0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A55AF-C603-4455-9281-95F153987ECE}"/>
      </w:docPartPr>
      <w:docPartBody>
        <w:p w:rsidR="00AA505D" w:rsidRDefault="004221E1" w:rsidP="004221E1">
          <w:pPr>
            <w:pStyle w:val="AD31A4C457C448779C8A33F9C6FB056E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56250E795A7F4FA0A89AA29F74088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9EB0C-B69E-40A5-97DE-0853E2A1E5DB}"/>
      </w:docPartPr>
      <w:docPartBody>
        <w:p w:rsidR="00AA505D" w:rsidRDefault="004221E1" w:rsidP="004221E1">
          <w:pPr>
            <w:pStyle w:val="56250E795A7F4FA0A89AA29F7408862E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918FD"/>
    <w:rsid w:val="004221E1"/>
    <w:rsid w:val="004D33A6"/>
    <w:rsid w:val="00510546"/>
    <w:rsid w:val="00561CC5"/>
    <w:rsid w:val="005E083B"/>
    <w:rsid w:val="00A7255F"/>
    <w:rsid w:val="00A9379C"/>
    <w:rsid w:val="00AA505D"/>
    <w:rsid w:val="00AC595E"/>
    <w:rsid w:val="00CA7150"/>
    <w:rsid w:val="00E761BF"/>
    <w:rsid w:val="00F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21E1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AD31A4C457C448779C8A33F9C6FB056E">
    <w:name w:val="AD31A4C457C448779C8A33F9C6FB056E"/>
    <w:rsid w:val="004221E1"/>
  </w:style>
  <w:style w:type="paragraph" w:customStyle="1" w:styleId="56250E795A7F4FA0A89AA29F7408862E">
    <w:name w:val="56250E795A7F4FA0A89AA29F7408862E"/>
    <w:rsid w:val="0042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2023-05-30T15:10:00Z</dcterms:created>
  <dcterms:modified xsi:type="dcterms:W3CDTF">2023-05-30T15:10:00Z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