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73330C57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9F1AD5">
        <w:rPr>
          <w:rFonts w:asciiTheme="minorHAnsi" w:hAnsiTheme="minorHAnsi" w:cstheme="minorHAnsi"/>
          <w:sz w:val="22"/>
          <w:szCs w:val="22"/>
        </w:rPr>
        <w:t>Klára Měsíčková</w:t>
      </w:r>
    </w:p>
    <w:p w14:paraId="7BEB1D07" w14:textId="48345D96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453A0">
        <w:rPr>
          <w:rFonts w:asciiTheme="minorHAnsi" w:hAnsiTheme="minorHAnsi" w:cstheme="minorHAnsi"/>
          <w:sz w:val="22"/>
          <w:szCs w:val="22"/>
        </w:rPr>
        <w:t>doc.</w:t>
      </w:r>
      <w:r w:rsidR="009F1AD5">
        <w:rPr>
          <w:rFonts w:asciiTheme="minorHAnsi" w:hAnsiTheme="minorHAnsi" w:cstheme="minorHAnsi"/>
          <w:sz w:val="22"/>
          <w:szCs w:val="22"/>
        </w:rPr>
        <w:t xml:space="preserve"> Mgr. Jan Kramoliš, </w:t>
      </w:r>
      <w:proofErr w:type="spellStart"/>
      <w:r w:rsidR="009F1AD5">
        <w:rPr>
          <w:rFonts w:asciiTheme="minorHAnsi" w:hAnsiTheme="minorHAnsi" w:cstheme="minorHAnsi"/>
          <w:sz w:val="22"/>
          <w:szCs w:val="22"/>
        </w:rPr>
        <w:t>Ph</w:t>
      </w:r>
      <w:proofErr w:type="spellEnd"/>
      <w:r w:rsidR="009F1AD5">
        <w:rPr>
          <w:rFonts w:asciiTheme="minorHAnsi" w:hAnsiTheme="minorHAnsi" w:cstheme="minorHAnsi"/>
          <w:sz w:val="22"/>
          <w:szCs w:val="22"/>
        </w:rPr>
        <w:t>. D.</w:t>
      </w:r>
    </w:p>
    <w:p w14:paraId="05C5954D" w14:textId="13188873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5760AF">
        <w:rPr>
          <w:rFonts w:cstheme="minorHAnsi"/>
        </w:rPr>
        <w:t>Analýza marketingové komunikace</w:t>
      </w:r>
      <w:r w:rsidR="00073A6C">
        <w:rPr>
          <w:rFonts w:cstheme="minorHAnsi"/>
        </w:rPr>
        <w:t xml:space="preserve"> DDM Astra Zlín</w:t>
      </w:r>
    </w:p>
    <w:p w14:paraId="07FD52EA" w14:textId="77B99A30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073A6C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435C1C66" w:rsidR="000E094A" w:rsidRDefault="00DE3D4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7745D7BF" w:rsidR="000E094A" w:rsidRPr="000E094A" w:rsidRDefault="00C924D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jsou stanoveny vhodně s ohledem na téma bakalářské práce.</w:t>
            </w:r>
            <w:r w:rsidR="00DE3D42">
              <w:rPr>
                <w:rFonts w:cstheme="minorHAnsi"/>
              </w:rPr>
              <w:t xml:space="preserve"> Autorka použila adekvátní metody. </w:t>
            </w: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6FEACEB" w:rsidR="000E094A" w:rsidRDefault="00DE3D4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9E78102" w:rsidR="000E094A" w:rsidRPr="000E094A" w:rsidRDefault="00DE3D4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je sestavena bez </w:t>
            </w:r>
            <w:r w:rsidR="00142B70">
              <w:rPr>
                <w:rFonts w:cstheme="minorHAnsi"/>
              </w:rPr>
              <w:t xml:space="preserve">použití </w:t>
            </w:r>
            <w:r>
              <w:rPr>
                <w:rFonts w:cstheme="minorHAnsi"/>
              </w:rPr>
              <w:t>kritické literární rešerše. Zdroje jsou vhodné. Převládají internetové stránky. Zahraniční zdroje jsou velmi málo zastoupeny. Způsob citování je v pořádku. Teoretická část postrádá závěrečné shrnutí.</w:t>
            </w:r>
            <w:r w:rsidR="00142B70">
              <w:rPr>
                <w:rFonts w:cstheme="minorHAnsi"/>
              </w:rPr>
              <w:t xml:space="preserve"> Některé odstavce postrádají citace.</w:t>
            </w: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4D77AF3" w:rsidR="000E094A" w:rsidRDefault="00DE3D4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39BD76E" w14:textId="7DEF07F4" w:rsidR="000E094A" w:rsidRPr="000E094A" w:rsidRDefault="00DE3D4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Analytická část je vypracována logicky, autorka vhodně používá stanovené metody. V této části práce je také vlastní kvalitativní šetření – pro téma bakalářské práce je tato forma výzkumu netradiční. Autorka v této části pracovala svědomitě. Touto metodou nezískala tak hodnotná data, jako v případě dotazníkového šetření. Proto tuto část lze hodnotit jako splněno s menšími nedostatky.</w:t>
            </w: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8939C02" w:rsidR="000E094A" w:rsidRDefault="00CE205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6B47E1B3" w14:textId="402316E2" w:rsidR="000E094A" w:rsidRPr="000E094A" w:rsidRDefault="00CE205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Lze obtížně objektivně tvrdit z provedených rozhovorů „… že maminky nemají dostatečné povědomí o aktivitách pro dospělé …“. Autorka použila v této formě výzkumu pouze tři respondenty. A právě díky problémy s objektivitou výsledků výzkumů je praktická část nedostatečně ukotvena. Autorka nabízí pestré možnosti různých řešení.</w:t>
            </w: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D87C61C" w:rsidR="000E094A" w:rsidRDefault="00CE205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01998C67" w14:textId="583D706F" w:rsidR="000E094A" w:rsidRPr="000E094A" w:rsidRDefault="00CE205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obsahuje drobné nedostatky ve formátování. Citování a jazyková úroveň je na odpovídající úrovni.</w:t>
            </w: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7BF081D" w:rsidR="009C7318" w:rsidRDefault="00CE205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05A55792" w:rsidR="00F92C79" w:rsidRPr="000E094A" w:rsidRDefault="00CE205E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>Práce je zpracována logicky</w:t>
            </w:r>
            <w:r w:rsidR="00142B70">
              <w:rPr>
                <w:rFonts w:cstheme="minorHAnsi"/>
              </w:rPr>
              <w:t>, obsahuje nedostatky, které lze tolerovat.</w:t>
            </w:r>
            <w:r>
              <w:rPr>
                <w:rFonts w:cstheme="minorHAnsi"/>
              </w:rPr>
              <w:t xml:space="preserve"> </w:t>
            </w:r>
            <w:r w:rsidR="00142B70">
              <w:rPr>
                <w:rFonts w:cstheme="minorHAnsi"/>
              </w:rPr>
              <w:t>Avšak</w:t>
            </w:r>
            <w:r>
              <w:rPr>
                <w:rFonts w:cstheme="minorHAnsi"/>
              </w:rPr>
              <w:t xml:space="preserve"> nízký vzorek účastníků kvalitativního výzkumu degraduje výsledky a doporučení bakalářské práce.</w:t>
            </w:r>
          </w:p>
          <w:p w14:paraId="4FC68188" w14:textId="7777777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58F4D1F1" w:rsidR="009C7318" w:rsidRDefault="00DE3D42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Proč jste nezvolila dotazníkové šetření?</w:t>
      </w:r>
    </w:p>
    <w:p w14:paraId="55DA52BC" w14:textId="15D8DED7" w:rsidR="005C4ACA" w:rsidRDefault="00DE3D42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 objektivní jsou data vašeho kvalitativního výzkumu?</w:t>
      </w:r>
    </w:p>
    <w:p w14:paraId="1991DEDB" w14:textId="74FC1B25" w:rsidR="005C4ACA" w:rsidRPr="005C4ACA" w:rsidRDefault="005C4AC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4BA8D8B1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CE205E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CE205E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E8101A2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2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CE205E">
            <w:rPr>
              <w:rFonts w:cstheme="minorHAnsi"/>
            </w:rPr>
            <w:t>29.05.2023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73A6C"/>
    <w:rsid w:val="000E094A"/>
    <w:rsid w:val="00142B70"/>
    <w:rsid w:val="0024258E"/>
    <w:rsid w:val="0029651C"/>
    <w:rsid w:val="003714C5"/>
    <w:rsid w:val="004D378C"/>
    <w:rsid w:val="005760AF"/>
    <w:rsid w:val="005A3B4A"/>
    <w:rsid w:val="005C4ACA"/>
    <w:rsid w:val="0067082B"/>
    <w:rsid w:val="00694399"/>
    <w:rsid w:val="0073639B"/>
    <w:rsid w:val="007553A6"/>
    <w:rsid w:val="008453A0"/>
    <w:rsid w:val="0085398A"/>
    <w:rsid w:val="008B781B"/>
    <w:rsid w:val="00974EA2"/>
    <w:rsid w:val="00987B93"/>
    <w:rsid w:val="009C322A"/>
    <w:rsid w:val="009C7318"/>
    <w:rsid w:val="009F1AD5"/>
    <w:rsid w:val="00A40E93"/>
    <w:rsid w:val="00A7527E"/>
    <w:rsid w:val="00B14451"/>
    <w:rsid w:val="00BA16DD"/>
    <w:rsid w:val="00C924DB"/>
    <w:rsid w:val="00CA34A9"/>
    <w:rsid w:val="00CD12C3"/>
    <w:rsid w:val="00CE205E"/>
    <w:rsid w:val="00CE55BD"/>
    <w:rsid w:val="00DC7D52"/>
    <w:rsid w:val="00DE3D42"/>
    <w:rsid w:val="00E22423"/>
    <w:rsid w:val="00E7633F"/>
    <w:rsid w:val="00EF1720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C76868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7255F"/>
    <w:rsid w:val="00C76868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8B56306D04914292140E6EB32E31DD" ma:contentTypeVersion="10" ma:contentTypeDescription="Vytvoří nový dokument" ma:contentTypeScope="" ma:versionID="b96a0ce57d4fb318f13b8b71ba15c2ae">
  <xsd:schema xmlns:xsd="http://www.w3.org/2001/XMLSchema" xmlns:xs="http://www.w3.org/2001/XMLSchema" xmlns:p="http://schemas.microsoft.com/office/2006/metadata/properties" xmlns:ns3="d1902d5f-d648-4b07-a28d-891ded85f720" targetNamespace="http://schemas.microsoft.com/office/2006/metadata/properties" ma:root="true" ma:fieldsID="72ba3714afb79a86b147da6eb0dbd3c6" ns3:_="">
    <xsd:import namespace="d1902d5f-d648-4b07-a28d-891ded85f72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902d5f-d648-4b07-a28d-891ded85f7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documentManagement/types"/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d1902d5f-d648-4b07-a28d-891ded85f720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2B2142-7B9F-4F04-9BD3-B53F6D5281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902d5f-d648-4b07-a28d-891ded85f7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3191</Characters>
  <Application>Microsoft Office Word</Application>
  <DocSecurity>4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Eva Kadlečková</cp:lastModifiedBy>
  <cp:revision>2</cp:revision>
  <cp:lastPrinted>2022-03-14T11:55:00Z</cp:lastPrinted>
  <dcterms:created xsi:type="dcterms:W3CDTF">2023-05-30T06:18:00Z</dcterms:created>
  <dcterms:modified xsi:type="dcterms:W3CDTF">2023-05-30T06:18:00Z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0x010100938B56306D04914292140E6EB32E31DD</vt:lpwstr>
  </property>
</Properties>
</file>