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A26FA4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752E">
        <w:rPr>
          <w:rFonts w:asciiTheme="minorHAnsi" w:hAnsiTheme="minorHAnsi" w:cstheme="minorHAnsi"/>
          <w:sz w:val="22"/>
          <w:szCs w:val="22"/>
        </w:rPr>
        <w:t>Jan Netolička</w:t>
      </w:r>
    </w:p>
    <w:p w14:paraId="01DAD7B2" w14:textId="632ADE0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4E69">
        <w:rPr>
          <w:rFonts w:asciiTheme="minorHAnsi" w:hAnsiTheme="minorHAnsi" w:cstheme="minorHAnsi"/>
          <w:sz w:val="22"/>
          <w:szCs w:val="22"/>
        </w:rPr>
        <w:t>Ing. Karel Slinták, Ph.D.</w:t>
      </w:r>
    </w:p>
    <w:p w14:paraId="43917A2A" w14:textId="5E4CCBF5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752E">
        <w:t>Analýza spokojenosti zaměstnanců Zdravotnické záchranné služby ve Valašském Meziříčí</w:t>
      </w:r>
    </w:p>
    <w:p w14:paraId="3F08876F" w14:textId="4D9A36F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4E6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3EBA985" w:rsidR="000E094A" w:rsidRDefault="008167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168BC39" w:rsidR="000E094A" w:rsidRPr="000E094A" w:rsidRDefault="008167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i metody souvisí s tematickým zaměřením této práce a tyto jsou v souladu se zásadami. Nicméně se domnívám, že cílem této práce je nejen analýza spokojenosti zaměstnanců, ale především návrhy vedoucí ke zvýšení spokojenosti zaměstnanců v dané organizaci.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276CA0" w:rsidR="000E094A" w:rsidRDefault="009C53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A83723B" w:rsidR="000E094A" w:rsidRPr="000E094A" w:rsidRDefault="00833F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obsahuje odkazy na vhodnou domácí i zahraniční literaturu. Jsou zde popsány klíčové motivační teorie a faktory, které ovlivňují spokojenost zaměstnanců. </w:t>
            </w:r>
            <w:r w:rsidR="000D53E2">
              <w:rPr>
                <w:rFonts w:cstheme="minorHAnsi"/>
              </w:rPr>
              <w:t xml:space="preserve">Kromě toho autor dává spokojenost do kontextu se širšími pojmy jako učení, vzdělávání, rozvoj, přičemž cituje významné autority z daných oblastí. </w:t>
            </w:r>
            <w:r>
              <w:rPr>
                <w:rFonts w:cstheme="minorHAnsi"/>
              </w:rPr>
              <w:t>Zdroje jsou citovány odpovídajícím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0220FB" w:rsidR="000E094A" w:rsidRDefault="00EE02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1E660B3A" w:rsidR="000E094A" w:rsidRPr="000E094A" w:rsidRDefault="009C53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PEST analýza je spíše obecného charakteru. Nevzešel z ní žádný zásadní trend ovlivňující pracovní prostředí a s ní související spokojenost zaměstnanců. Zásadní poznatky o spokojenosti zaměstnanců vzešly z dotazníkového šetření, které považuji za klíčový nástroj rozboru u takto zaměřené práce. </w:t>
            </w:r>
            <w:r w:rsidR="00EE0226">
              <w:rPr>
                <w:rFonts w:cstheme="minorHAnsi"/>
              </w:rPr>
              <w:t xml:space="preserve">Tento rozbor však není důkladně popsán včetně výzkumného cíle a metod zpracování dat. </w:t>
            </w:r>
            <w:r w:rsidR="00FC1654">
              <w:rPr>
                <w:rFonts w:cstheme="minorHAnsi"/>
              </w:rPr>
              <w:t>Rovněž není zcela jasné, na základě, čeho byly stanoveny výzkumné otázky a formulované hypotézy. Výsledky tohoto zkoumání ovšem mají přímou návaznost na návrhovou část a jako takové poskytují důležité zjištění, které však mohlo být doplněno například o strukturované rozhovory.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60B8B6" w:rsidR="000E094A" w:rsidRDefault="008C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BA5179D" w:rsidR="000E094A" w:rsidRPr="000E094A" w:rsidRDefault="00FC16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práce nepovažuji za natolik zásadní, aby měly vliv na dlouhodobou spokojenost zaměstnanců v dané organizaci. Nicméně jsou zde uvedeny opatření, které mají přímou návaznost na zjištění, které vyplynuly z dotazníkového šetření. Ke zlepšení spokojenosti se v této části měly objevit nejen hmotné faktory, ale rovněž nehmotné související s motivací, učením se a zejména pak inovací pracovního prostředí, což souvisí s rozborem a inovací modelu řízení včetně práce s organizační kulturou.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EC915FC" w:rsidR="000E094A" w:rsidRDefault="008C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105A3E5" w14:textId="547CACC4" w:rsidR="000E094A" w:rsidRPr="000E094A" w:rsidRDefault="00833F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části práce na sebe logicky navazují.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166B213" w:rsidR="000E094A" w:rsidRPr="000E094A" w:rsidRDefault="008C66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strukturu. Jednotlivé části na sebe vhodně navazují a zdroje jsou citovány odpovídajícím způsobem.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DFDAD0" w:rsidR="009C7318" w:rsidRDefault="00EE02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8EAF0D3" w:rsidR="009D67D5" w:rsidRPr="000E094A" w:rsidRDefault="00FC165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Jedná se o průměrně zpracovanou práci na velmi zajímavé a aktuální téma. Nejzajímavější částí práce je teorie, která se však zcela neodráží v praktické části práce s ohledem na témata jako motivace, učení a vzdělávání, osobní rozvoj, což jsou oblasti, který</w:t>
            </w:r>
            <w:r w:rsidR="008C6644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měla být věnována </w:t>
            </w:r>
            <w:r w:rsidR="008C6644">
              <w:rPr>
                <w:rFonts w:cstheme="minorHAnsi"/>
              </w:rPr>
              <w:t>mnohem</w:t>
            </w:r>
            <w:r>
              <w:rPr>
                <w:rFonts w:cstheme="minorHAnsi"/>
              </w:rPr>
              <w:t xml:space="preserve"> větší pozornost, ať už v</w:t>
            </w:r>
            <w:r w:rsidR="008C6644">
              <w:rPr>
                <w:rFonts w:cstheme="minorHAnsi"/>
              </w:rPr>
              <w:t> </w:t>
            </w:r>
            <w:r>
              <w:rPr>
                <w:rFonts w:cstheme="minorHAnsi"/>
              </w:rPr>
              <w:t>rozboru</w:t>
            </w:r>
            <w:r w:rsidR="008C6644">
              <w:rPr>
                <w:rFonts w:cstheme="minorHAnsi"/>
              </w:rPr>
              <w:t xml:space="preserve"> fungování dané organizace</w:t>
            </w:r>
            <w:r>
              <w:rPr>
                <w:rFonts w:cstheme="minorHAnsi"/>
              </w:rPr>
              <w:t xml:space="preserve"> nebo </w:t>
            </w:r>
            <w:r w:rsidR="008C6644">
              <w:rPr>
                <w:rFonts w:cstheme="minorHAnsi"/>
              </w:rPr>
              <w:t xml:space="preserve">v </w:t>
            </w:r>
            <w:r>
              <w:rPr>
                <w:rFonts w:cstheme="minorHAnsi"/>
              </w:rPr>
              <w:t xml:space="preserve">návrzích. Díky tomu </w:t>
            </w:r>
            <w:r w:rsidR="008C6644">
              <w:rPr>
                <w:rFonts w:cstheme="minorHAnsi"/>
              </w:rPr>
              <w:t>jsou výsledné návrhy spíše kosmetické a nebudou mít praktický dopad na spokojenost zaměstnanců v této organizaci.</w:t>
            </w:r>
            <w:r>
              <w:rPr>
                <w:rFonts w:cstheme="minorHAnsi"/>
              </w:rPr>
              <w:t xml:space="preserve">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044B2F6" w:rsidR="009C7318" w:rsidRDefault="00EE022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bylo hlavním cílem dotazníkového šetření?</w:t>
      </w:r>
    </w:p>
    <w:p w14:paraId="55DA52BC" w14:textId="05607DF8" w:rsidR="005C4ACA" w:rsidRDefault="009466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jste stanovil výzkumné otázky a na základě čeho jste formuloval uvedené hypotézy? </w:t>
      </w:r>
    </w:p>
    <w:p w14:paraId="61CD412C" w14:textId="3623754F" w:rsidR="008C6644" w:rsidRDefault="008C66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systém motivace uplatňuje zkoumaná organizace?</w:t>
      </w:r>
    </w:p>
    <w:p w14:paraId="3128B4D1" w14:textId="31613D57" w:rsidR="0085398A" w:rsidRPr="008C6644" w:rsidRDefault="008C664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opatření byste navrhl pro zlepšení pracovního prostředí ve smyslu učící se organizace a osobního rozvoje?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B6D57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94E6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94E6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F2DD9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94E6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20DCB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3C76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0680">
    <w:abstractNumId w:val="0"/>
  </w:num>
  <w:num w:numId="2" w16cid:durableId="6951824">
    <w:abstractNumId w:val="3"/>
  </w:num>
  <w:num w:numId="3" w16cid:durableId="2077166898">
    <w:abstractNumId w:val="2"/>
  </w:num>
  <w:num w:numId="4" w16cid:durableId="1819028062">
    <w:abstractNumId w:val="1"/>
  </w:num>
  <w:num w:numId="5" w16cid:durableId="81625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3C76"/>
    <w:rsid w:val="000D53E2"/>
    <w:rsid w:val="000E094A"/>
    <w:rsid w:val="00173FE7"/>
    <w:rsid w:val="001900AB"/>
    <w:rsid w:val="0024258E"/>
    <w:rsid w:val="0029651C"/>
    <w:rsid w:val="004D378C"/>
    <w:rsid w:val="005C4ACA"/>
    <w:rsid w:val="0066752E"/>
    <w:rsid w:val="0067082B"/>
    <w:rsid w:val="00694399"/>
    <w:rsid w:val="0073639B"/>
    <w:rsid w:val="007553A6"/>
    <w:rsid w:val="008167EC"/>
    <w:rsid w:val="00833FB2"/>
    <w:rsid w:val="0085398A"/>
    <w:rsid w:val="008B781B"/>
    <w:rsid w:val="008C6644"/>
    <w:rsid w:val="008E2072"/>
    <w:rsid w:val="0094663B"/>
    <w:rsid w:val="00974EA2"/>
    <w:rsid w:val="00987B93"/>
    <w:rsid w:val="009C322A"/>
    <w:rsid w:val="009C5345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E0226"/>
    <w:rsid w:val="00EF1720"/>
    <w:rsid w:val="00F92059"/>
    <w:rsid w:val="00F94E69"/>
    <w:rsid w:val="00FC165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F5BA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F5BA4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746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6</cp:revision>
  <cp:lastPrinted>2022-03-14T11:55:00Z</cp:lastPrinted>
  <dcterms:created xsi:type="dcterms:W3CDTF">2023-05-31T07:57:00Z</dcterms:created>
  <dcterms:modified xsi:type="dcterms:W3CDTF">2023-05-31T09:14:00Z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