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7D209D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F5A34">
        <w:rPr>
          <w:rFonts w:asciiTheme="minorHAnsi" w:hAnsiTheme="minorHAnsi" w:cstheme="minorHAnsi"/>
          <w:sz w:val="22"/>
          <w:szCs w:val="22"/>
        </w:rPr>
        <w:t>Jana Skamelková</w:t>
      </w:r>
    </w:p>
    <w:p w14:paraId="7BEB1D07" w14:textId="5CFD402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094D">
        <w:rPr>
          <w:rFonts w:asciiTheme="minorHAnsi" w:hAnsiTheme="minorHAnsi" w:cstheme="minorHAnsi"/>
          <w:sz w:val="22"/>
          <w:szCs w:val="22"/>
        </w:rPr>
        <w:t xml:space="preserve">Ing. Milana Otrusinová, Ph.D. </w:t>
      </w:r>
    </w:p>
    <w:p w14:paraId="05C5954D" w14:textId="5649BB5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704E">
        <w:rPr>
          <w:rFonts w:cstheme="minorHAnsi"/>
        </w:rPr>
        <w:t xml:space="preserve">Analýza </w:t>
      </w:r>
      <w:r w:rsidR="00EF5A34">
        <w:rPr>
          <w:rFonts w:cstheme="minorHAnsi"/>
        </w:rPr>
        <w:t xml:space="preserve">hospodaření obce Kněždub </w:t>
      </w:r>
    </w:p>
    <w:p w14:paraId="07FD52EA" w14:textId="186C35C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704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8526A9" w:rsidR="000E094A" w:rsidRDefault="00A10D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D6227E" w14:textId="038B3E31" w:rsidR="002636E7" w:rsidRPr="00E85123" w:rsidRDefault="00DD2700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E85123">
              <w:rPr>
                <w:iCs/>
              </w:rPr>
              <w:t>Hlavní cíl bakalářské práce je srozumitelně formulovaný</w:t>
            </w:r>
            <w:r w:rsidR="00A10DB3">
              <w:rPr>
                <w:iCs/>
              </w:rPr>
              <w:t xml:space="preserve"> i m</w:t>
            </w:r>
            <w:r w:rsidR="002636E7" w:rsidRPr="00E85123">
              <w:rPr>
                <w:iCs/>
              </w:rPr>
              <w:t>etody zpracování práce jsou vhodně zvolené.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E46D0B" w:rsidR="000E094A" w:rsidRDefault="008C6C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D6CCD9" w14:textId="77777777" w:rsidR="008C6CA1" w:rsidRPr="000E094A" w:rsidRDefault="00F778FC" w:rsidP="008C6C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27C7">
              <w:rPr>
                <w:iCs/>
              </w:rPr>
              <w:t xml:space="preserve">Teoretická část poskytuje vhodný základ pro zpracování části praktické. </w:t>
            </w:r>
            <w:r w:rsidR="001864F8" w:rsidRPr="009927C7">
              <w:rPr>
                <w:iCs/>
              </w:rPr>
              <w:t xml:space="preserve">Použité zdroje jsou vhodně zvolené pro dané téma. </w:t>
            </w:r>
            <w:r w:rsidR="008C6CA1">
              <w:rPr>
                <w:rFonts w:cstheme="minorHAnsi"/>
              </w:rPr>
              <w:t xml:space="preserve">Studentka pracovala s dostatečným množstvím publikací a internetových zdrojů. Teoretická část je zpracována na odpovídající úrovni. 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1B68E4" w:rsidR="000E094A" w:rsidRDefault="00067F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10BE3D" w14:textId="74719B4A" w:rsidR="0018510F" w:rsidRPr="000E094A" w:rsidRDefault="0018510F" w:rsidP="00185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Těžiště praktické části práce spočívá v provedené analýze, kdy autorka využila jak ukazatele finanční analýzy, tak specifické ukazatele pro USC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Tato analýza je </w:t>
            </w:r>
            <w:r>
              <w:rPr>
                <w:rFonts w:cstheme="minorHAnsi"/>
              </w:rPr>
              <w:t xml:space="preserve">zpracována </w:t>
            </w:r>
            <w:r w:rsidR="009A546B">
              <w:rPr>
                <w:rFonts w:cstheme="minorHAnsi"/>
              </w:rPr>
              <w:t xml:space="preserve">na dostatečné úrovni pro bakalářskou práci. </w:t>
            </w:r>
            <w:r w:rsidR="00987E68">
              <w:rPr>
                <w:rFonts w:cstheme="minorHAnsi"/>
              </w:rPr>
              <w:t xml:space="preserve">Možná by stálo za úvahu alespoň stručné srovnání </w:t>
            </w:r>
            <w:r>
              <w:rPr>
                <w:rFonts w:cstheme="minorHAnsi"/>
              </w:rPr>
              <w:t xml:space="preserve">s obdobnou obcí. </w:t>
            </w:r>
            <w:r w:rsidRPr="009A798E">
              <w:rPr>
                <w:rFonts w:cstheme="minorHAnsi"/>
              </w:rPr>
              <w:t>A</w:t>
            </w:r>
            <w:r w:rsidRPr="009A798E">
              <w:rPr>
                <w:noProof/>
              </w:rPr>
              <w:t xml:space="preserve">nalýza obsahuje všechny podstatné informace, které jsou k návrhu </w:t>
            </w:r>
            <w:r w:rsidR="00067FA0">
              <w:rPr>
                <w:noProof/>
              </w:rPr>
              <w:t xml:space="preserve">doporučení </w:t>
            </w:r>
            <w:r w:rsidRPr="009A798E">
              <w:rPr>
                <w:noProof/>
              </w:rPr>
              <w:t>pro zlepšení hospodaření  obce potřeba</w:t>
            </w:r>
            <w:r w:rsidR="00067FA0">
              <w:rPr>
                <w:noProof/>
              </w:rPr>
              <w:t xml:space="preserve">. </w:t>
            </w:r>
            <w:r>
              <w:rPr>
                <w:noProof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</w:p>
          <w:p w14:paraId="303103B0" w14:textId="77777777" w:rsidR="000E094A" w:rsidRPr="000E094A" w:rsidRDefault="000E094A" w:rsidP="00185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4D98987" w:rsidR="000E094A" w:rsidRDefault="000204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C7B745" w14:textId="3BD3DFEF" w:rsidR="00725C92" w:rsidRDefault="00934373" w:rsidP="00725C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stanovený v úvodu byl splněn</w:t>
            </w:r>
            <w:r w:rsidR="002733B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</w:t>
            </w:r>
            <w:r w:rsidR="00725C92">
              <w:rPr>
                <w:rFonts w:cstheme="minorHAnsi"/>
              </w:rPr>
              <w:t xml:space="preserve">V souladu se zadáním autorka </w:t>
            </w:r>
            <w:r w:rsidR="004F6865">
              <w:rPr>
                <w:rFonts w:cstheme="minorHAnsi"/>
              </w:rPr>
              <w:t xml:space="preserve">vypočítala celou řadu ukazatelů. </w:t>
            </w:r>
            <w:r w:rsidR="00725C92">
              <w:rPr>
                <w:rFonts w:cstheme="minorHAnsi"/>
              </w:rPr>
              <w:t xml:space="preserve">Stanovené cíle a body zadání byly naplněny. </w:t>
            </w:r>
            <w:r w:rsidR="00F84D80">
              <w:rPr>
                <w:rFonts w:cstheme="minorHAnsi"/>
              </w:rPr>
              <w:t xml:space="preserve">Kladně hodnotím kapitolu </w:t>
            </w:r>
            <w:r w:rsidR="0046012A">
              <w:rPr>
                <w:rFonts w:cstheme="minorHAnsi"/>
              </w:rPr>
              <w:t>7.2</w:t>
            </w:r>
            <w:r w:rsidR="00A63198">
              <w:rPr>
                <w:rFonts w:cstheme="minorHAnsi"/>
              </w:rPr>
              <w:t xml:space="preserve">. </w:t>
            </w:r>
            <w:r w:rsidR="00F84D80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035834" w:rsidR="000E094A" w:rsidRDefault="00751C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28917511" w:rsidR="000E094A" w:rsidRPr="00751C6A" w:rsidRDefault="00606759" w:rsidP="00CD12C3">
            <w:pPr>
              <w:tabs>
                <w:tab w:val="right" w:pos="8789"/>
              </w:tabs>
              <w:jc w:val="both"/>
            </w:pPr>
            <w:r w:rsidRPr="00751C6A">
              <w:rPr>
                <w:rFonts w:cstheme="minorHAnsi"/>
              </w:rPr>
              <w:t xml:space="preserve">Jednotlivé kapitoly na sebe navazují, </w:t>
            </w:r>
            <w:r w:rsidRPr="00751C6A">
              <w:rPr>
                <w:rFonts w:cstheme="minorHAnsi"/>
              </w:rPr>
              <w:t xml:space="preserve">návrhová část </w:t>
            </w:r>
            <w:r w:rsidRPr="00751C6A">
              <w:rPr>
                <w:rFonts w:cstheme="minorHAnsi"/>
              </w:rPr>
              <w:t xml:space="preserve">navazuje na poznatky z teorie i analýzy. Jazyková i grafická úroveň je na velmi dobré úrovni. Po formální stránce </w:t>
            </w:r>
            <w:r w:rsidR="00751C6A" w:rsidRPr="00751C6A">
              <w:rPr>
                <w:rFonts w:cstheme="minorHAnsi"/>
              </w:rPr>
              <w:t>m</w:t>
            </w:r>
            <w:r w:rsidR="00751C6A" w:rsidRPr="00751C6A">
              <w:t>ohu konstatovat, že práce je úplná a obsahuje potřebné náležitosti.</w:t>
            </w:r>
          </w:p>
          <w:p w14:paraId="568A4B36" w14:textId="77777777" w:rsidR="00751C6A" w:rsidRPr="000E094A" w:rsidRDefault="00751C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A51F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480B2C6" w:rsidR="009C7318" w:rsidRDefault="00A51F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6D8D905F" w14:textId="2E4A968F" w:rsidR="0094359D" w:rsidRPr="00A51F41" w:rsidRDefault="0094359D" w:rsidP="00A51F41">
            <w:pPr>
              <w:tabs>
                <w:tab w:val="right" w:pos="8789"/>
              </w:tabs>
              <w:jc w:val="both"/>
              <w:rPr>
                <w:iCs/>
              </w:rPr>
            </w:pPr>
            <w:r w:rsidRPr="00A51F41">
              <w:rPr>
                <w:iCs/>
              </w:rPr>
              <w:t>Celkové zpracování práce je na úrovni nároků, které jsou na bakalářské práce kladeny. Ze všech výše uvedených aspektů práci doporučuji k obhajobě.</w:t>
            </w:r>
          </w:p>
          <w:p w14:paraId="605F07EC" w14:textId="77777777" w:rsidR="006B7747" w:rsidRDefault="006B7747" w:rsidP="00802C08">
            <w:pPr>
              <w:rPr>
                <w:i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0639279" w:rsidR="009C7318" w:rsidRDefault="000B282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přesně znamená název kapitoly 7 na str. 59? </w:t>
      </w:r>
      <w:r w:rsidR="0077260A">
        <w:rPr>
          <w:rFonts w:cstheme="minorHAnsi"/>
        </w:rPr>
        <w:t xml:space="preserve"> </w:t>
      </w:r>
    </w:p>
    <w:p w14:paraId="55DA52BC" w14:textId="11FDE07D" w:rsidR="005C4ACA" w:rsidRDefault="002733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</w:t>
      </w:r>
      <w:r w:rsidR="003E223C">
        <w:rPr>
          <w:rFonts w:cstheme="minorHAnsi"/>
        </w:rPr>
        <w:t xml:space="preserve">60 konstatujete výši likvidity u obce. Porovnávala jste, jaké hodnoty likvidity vykazují obdobné obce? </w:t>
      </w:r>
    </w:p>
    <w:p w14:paraId="3128B4D1" w14:textId="651A581E" w:rsidR="0085398A" w:rsidRPr="00600CE4" w:rsidRDefault="001E49C5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00CE4">
        <w:rPr>
          <w:rFonts w:cstheme="minorHAnsi"/>
        </w:rPr>
        <w:t xml:space="preserve">V tabulce 15 </w:t>
      </w:r>
      <w:r w:rsidR="00600CE4" w:rsidRPr="00600CE4">
        <w:rPr>
          <w:rFonts w:cstheme="minorHAnsi"/>
        </w:rPr>
        <w:t xml:space="preserve">vykazují výnosy z transferů klesající tendenci oproti roku 2020, můžete tento pokles zdůvodnit?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4D244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3237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3237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F09DB5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32373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60C5" w14:textId="77777777" w:rsidR="006B37D4" w:rsidRDefault="006B37D4" w:rsidP="00A40E93">
      <w:pPr>
        <w:spacing w:after="0" w:line="240" w:lineRule="auto"/>
      </w:pPr>
      <w:r>
        <w:separator/>
      </w:r>
    </w:p>
  </w:endnote>
  <w:endnote w:type="continuationSeparator" w:id="0">
    <w:p w14:paraId="07F62F72" w14:textId="77777777" w:rsidR="006B37D4" w:rsidRDefault="006B37D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7E46" w14:textId="77777777" w:rsidR="006B37D4" w:rsidRDefault="006B37D4" w:rsidP="00A40E93">
      <w:pPr>
        <w:spacing w:after="0" w:line="240" w:lineRule="auto"/>
      </w:pPr>
      <w:r>
        <w:separator/>
      </w:r>
    </w:p>
  </w:footnote>
  <w:footnote w:type="continuationSeparator" w:id="0">
    <w:p w14:paraId="04815247" w14:textId="77777777" w:rsidR="006B37D4" w:rsidRDefault="006B37D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475"/>
    <w:rsid w:val="00025BF3"/>
    <w:rsid w:val="00033EF3"/>
    <w:rsid w:val="00067FA0"/>
    <w:rsid w:val="000B2821"/>
    <w:rsid w:val="000D4FE6"/>
    <w:rsid w:val="000E094A"/>
    <w:rsid w:val="0018510F"/>
    <w:rsid w:val="001864F8"/>
    <w:rsid w:val="001C7E1E"/>
    <w:rsid w:val="001E49C5"/>
    <w:rsid w:val="0024258E"/>
    <w:rsid w:val="002636E7"/>
    <w:rsid w:val="00267F25"/>
    <w:rsid w:val="002733B1"/>
    <w:rsid w:val="0029651C"/>
    <w:rsid w:val="002F1132"/>
    <w:rsid w:val="00332373"/>
    <w:rsid w:val="0033782B"/>
    <w:rsid w:val="0035704E"/>
    <w:rsid w:val="00382EE6"/>
    <w:rsid w:val="003E223C"/>
    <w:rsid w:val="0044600D"/>
    <w:rsid w:val="0046012A"/>
    <w:rsid w:val="00471FBD"/>
    <w:rsid w:val="004A456F"/>
    <w:rsid w:val="004D378C"/>
    <w:rsid w:val="004F6499"/>
    <w:rsid w:val="004F6865"/>
    <w:rsid w:val="005446E5"/>
    <w:rsid w:val="00560944"/>
    <w:rsid w:val="005921E2"/>
    <w:rsid w:val="005A3B4A"/>
    <w:rsid w:val="005C4ACA"/>
    <w:rsid w:val="005D3A28"/>
    <w:rsid w:val="005F0CC0"/>
    <w:rsid w:val="00600CE4"/>
    <w:rsid w:val="00606759"/>
    <w:rsid w:val="006428F6"/>
    <w:rsid w:val="0066688E"/>
    <w:rsid w:val="0067082B"/>
    <w:rsid w:val="00694399"/>
    <w:rsid w:val="006B37D4"/>
    <w:rsid w:val="006B7747"/>
    <w:rsid w:val="006C5008"/>
    <w:rsid w:val="0070092D"/>
    <w:rsid w:val="00725C92"/>
    <w:rsid w:val="0073639B"/>
    <w:rsid w:val="007438CA"/>
    <w:rsid w:val="00751C6A"/>
    <w:rsid w:val="007553A6"/>
    <w:rsid w:val="00755941"/>
    <w:rsid w:val="007650BE"/>
    <w:rsid w:val="0077260A"/>
    <w:rsid w:val="00776CB3"/>
    <w:rsid w:val="007B19A1"/>
    <w:rsid w:val="007B3B61"/>
    <w:rsid w:val="00802C08"/>
    <w:rsid w:val="00840A62"/>
    <w:rsid w:val="0085398A"/>
    <w:rsid w:val="008B781B"/>
    <w:rsid w:val="008C6CA1"/>
    <w:rsid w:val="008D3CCA"/>
    <w:rsid w:val="00934373"/>
    <w:rsid w:val="0094359D"/>
    <w:rsid w:val="00970BE1"/>
    <w:rsid w:val="00974EA2"/>
    <w:rsid w:val="00987B93"/>
    <w:rsid w:val="00987E68"/>
    <w:rsid w:val="009927C7"/>
    <w:rsid w:val="009A546B"/>
    <w:rsid w:val="009C322A"/>
    <w:rsid w:val="009C7318"/>
    <w:rsid w:val="00A10DB3"/>
    <w:rsid w:val="00A33565"/>
    <w:rsid w:val="00A40E93"/>
    <w:rsid w:val="00A51F41"/>
    <w:rsid w:val="00A63198"/>
    <w:rsid w:val="00A653F6"/>
    <w:rsid w:val="00A7527E"/>
    <w:rsid w:val="00A76CE5"/>
    <w:rsid w:val="00AB251E"/>
    <w:rsid w:val="00B14451"/>
    <w:rsid w:val="00B23BB1"/>
    <w:rsid w:val="00BA16DD"/>
    <w:rsid w:val="00BB6064"/>
    <w:rsid w:val="00CA34A9"/>
    <w:rsid w:val="00CD12C3"/>
    <w:rsid w:val="00CE444A"/>
    <w:rsid w:val="00CE55BD"/>
    <w:rsid w:val="00CF0524"/>
    <w:rsid w:val="00D5094D"/>
    <w:rsid w:val="00D530C1"/>
    <w:rsid w:val="00DA155A"/>
    <w:rsid w:val="00DC7D52"/>
    <w:rsid w:val="00DD2700"/>
    <w:rsid w:val="00E22423"/>
    <w:rsid w:val="00E25470"/>
    <w:rsid w:val="00E7633F"/>
    <w:rsid w:val="00E85123"/>
    <w:rsid w:val="00EF1720"/>
    <w:rsid w:val="00EF5A34"/>
    <w:rsid w:val="00F02268"/>
    <w:rsid w:val="00F2684B"/>
    <w:rsid w:val="00F778FC"/>
    <w:rsid w:val="00F84D80"/>
    <w:rsid w:val="00F92C79"/>
    <w:rsid w:val="00F932B6"/>
    <w:rsid w:val="00F94C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3121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67104"/>
    <w:rsid w:val="0093121B"/>
    <w:rsid w:val="00A7255F"/>
    <w:rsid w:val="00E761BF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79</cp:revision>
  <cp:lastPrinted>2022-03-14T11:55:00Z</cp:lastPrinted>
  <dcterms:created xsi:type="dcterms:W3CDTF">2023-05-24T11:14:00Z</dcterms:created>
  <dcterms:modified xsi:type="dcterms:W3CDTF">2023-05-24T12:47:00Z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